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276"/>
        <w:gridCol w:w="3260"/>
        <w:gridCol w:w="1276"/>
      </w:tblGrid>
      <w:tr w:rsidR="0026023F" w:rsidRPr="004C4C66" w:rsidTr="005E09F8">
        <w:trPr>
          <w:gridAfter w:val="1"/>
          <w:wAfter w:w="1276" w:type="dxa"/>
        </w:trPr>
        <w:tc>
          <w:tcPr>
            <w:tcW w:w="4890" w:type="dxa"/>
          </w:tcPr>
          <w:p w:rsidR="0026023F" w:rsidRPr="004C4C66" w:rsidRDefault="0026023F" w:rsidP="009306AC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6023F" w:rsidRPr="004C4C66" w:rsidRDefault="0026023F" w:rsidP="009306AC">
            <w:pPr>
              <w:jc w:val="right"/>
              <w:rPr>
                <w:sz w:val="24"/>
                <w:szCs w:val="24"/>
              </w:rPr>
            </w:pP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СОГЛАСОВАНО</w:t>
            </w:r>
          </w:p>
        </w:tc>
        <w:tc>
          <w:tcPr>
            <w:tcW w:w="1276" w:type="dxa"/>
          </w:tcPr>
          <w:p w:rsidR="005E09F8" w:rsidRPr="008B5903" w:rsidRDefault="005E09F8" w:rsidP="003C0099">
            <w:pPr>
              <w:pStyle w:val="13"/>
              <w:keepNext/>
              <w:keepLines/>
              <w:rPr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УТВЕРЖДАЮ</w:t>
            </w: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Главный инженер</w:t>
            </w:r>
          </w:p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ПАО "Якутская топливно-энергетическая компания"</w:t>
            </w:r>
          </w:p>
        </w:tc>
        <w:tc>
          <w:tcPr>
            <w:tcW w:w="1276" w:type="dxa"/>
          </w:tcPr>
          <w:p w:rsidR="005E09F8" w:rsidRPr="008B5903" w:rsidRDefault="005E09F8" w:rsidP="003C0099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 xml:space="preserve">Технический директор </w:t>
            </w:r>
          </w:p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ПАО "Якутская топливно-энергетическая компания"</w:t>
            </w: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___________________ В.И. Санников</w:t>
            </w:r>
          </w:p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09F8" w:rsidRPr="008B5903" w:rsidRDefault="005E09F8" w:rsidP="003C0099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jc w:val="right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_________________ А.А. Черепанов</w:t>
            </w: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”_____” ________________2021 г.</w:t>
            </w:r>
          </w:p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spacing w:before="120"/>
              <w:jc w:val="right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”_____” ________________2021 г.</w:t>
            </w: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Директор по производству</w:t>
            </w:r>
          </w:p>
          <w:p w:rsidR="005E09F8" w:rsidRPr="008B5903" w:rsidRDefault="005E09F8" w:rsidP="003C0099">
            <w:pPr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ПАО "Якутская топливно-энергетическая компания"</w:t>
            </w:r>
          </w:p>
        </w:tc>
        <w:tc>
          <w:tcPr>
            <w:tcW w:w="1276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___________________ А.Н. Баев</w:t>
            </w:r>
          </w:p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5E09F8" w:rsidRPr="008B5903" w:rsidTr="005E09F8">
        <w:tc>
          <w:tcPr>
            <w:tcW w:w="4890" w:type="dxa"/>
          </w:tcPr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  <w:r w:rsidRPr="008B5903">
              <w:rPr>
                <w:sz w:val="24"/>
                <w:szCs w:val="24"/>
              </w:rPr>
              <w:t>”_____” ________________2021 г.</w:t>
            </w:r>
          </w:p>
          <w:p w:rsidR="005E09F8" w:rsidRPr="008B5903" w:rsidRDefault="005E09F8" w:rsidP="003C0099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09F8" w:rsidRPr="008B5903" w:rsidRDefault="005E09F8" w:rsidP="003C009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5E09F8" w:rsidRPr="008B5903" w:rsidRDefault="005E09F8" w:rsidP="003C0099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</w:tbl>
    <w:p w:rsidR="009551AC" w:rsidRPr="004C4C66" w:rsidRDefault="009551AC" w:rsidP="00D94A82">
      <w:pPr>
        <w:keepLines/>
        <w:jc w:val="center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>ТЕХНИЧЕСКОЕ ЗАДАНИЕ</w:t>
      </w:r>
    </w:p>
    <w:p w:rsidR="001A3530" w:rsidRPr="00447C0C" w:rsidRDefault="001A3530" w:rsidP="001A3530">
      <w:pPr>
        <w:keepLines/>
        <w:jc w:val="center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 xml:space="preserve">на разработку </w:t>
      </w:r>
      <w:r w:rsidRPr="00447C0C">
        <w:rPr>
          <w:b/>
          <w:sz w:val="24"/>
          <w:szCs w:val="24"/>
        </w:rPr>
        <w:t xml:space="preserve">проектно-сметной документации </w:t>
      </w:r>
    </w:p>
    <w:p w:rsidR="0026023F" w:rsidRPr="004C4C66" w:rsidRDefault="0032280A" w:rsidP="001A3530">
      <w:pPr>
        <w:keepLines/>
        <w:jc w:val="center"/>
        <w:rPr>
          <w:b/>
          <w:sz w:val="24"/>
          <w:szCs w:val="24"/>
        </w:rPr>
      </w:pPr>
      <w:r w:rsidRPr="00447C0C">
        <w:rPr>
          <w:b/>
          <w:color w:val="000000"/>
        </w:rPr>
        <w:t>«</w:t>
      </w:r>
      <w:r w:rsidR="00005855" w:rsidRPr="00005855">
        <w:rPr>
          <w:b/>
          <w:sz w:val="24"/>
          <w:szCs w:val="24"/>
        </w:rPr>
        <w:t>Строительство сборного коллектора газа УКПГ СВГКМ пропускной                              способностью 27 млн. м3/</w:t>
      </w:r>
      <w:proofErr w:type="spellStart"/>
      <w:r w:rsidR="00005855" w:rsidRPr="00005855">
        <w:rPr>
          <w:b/>
          <w:sz w:val="24"/>
          <w:szCs w:val="24"/>
        </w:rPr>
        <w:t>сут</w:t>
      </w:r>
      <w:proofErr w:type="spellEnd"/>
      <w:r w:rsidR="00005855" w:rsidRPr="00005855">
        <w:rPr>
          <w:b/>
          <w:sz w:val="24"/>
          <w:szCs w:val="24"/>
        </w:rPr>
        <w:t xml:space="preserve"> в рамках реконструкции УКПГ</w:t>
      </w:r>
      <w:r w:rsidR="0062242A" w:rsidRPr="00447C0C">
        <w:rPr>
          <w:b/>
          <w:sz w:val="24"/>
          <w:szCs w:val="24"/>
        </w:rPr>
        <w:t>»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465"/>
        <w:gridCol w:w="3260"/>
        <w:gridCol w:w="6652"/>
      </w:tblGrid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AD277C">
            <w:pPr>
              <w:keepLines/>
              <w:tabs>
                <w:tab w:val="left" w:pos="3010"/>
              </w:tabs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6652" w:type="dxa"/>
          </w:tcPr>
          <w:p w:rsidR="009551AC" w:rsidRPr="004C4C66" w:rsidRDefault="00005855" w:rsidP="00CA0C37">
            <w:pPr>
              <w:ind w:left="4"/>
              <w:jc w:val="both"/>
              <w:rPr>
                <w:sz w:val="24"/>
                <w:szCs w:val="24"/>
              </w:rPr>
            </w:pPr>
            <w:r w:rsidRPr="00005855">
              <w:rPr>
                <w:sz w:val="24"/>
                <w:szCs w:val="24"/>
              </w:rPr>
              <w:t>Строительство сборного коллектора газа УКПГ СВГКМ пропускн</w:t>
            </w:r>
            <w:r>
              <w:rPr>
                <w:sz w:val="24"/>
                <w:szCs w:val="24"/>
              </w:rPr>
              <w:t xml:space="preserve">ой </w:t>
            </w:r>
            <w:r w:rsidRPr="00005855">
              <w:rPr>
                <w:sz w:val="24"/>
                <w:szCs w:val="24"/>
              </w:rPr>
              <w:t>способностью 27 млн. м3/</w:t>
            </w:r>
            <w:proofErr w:type="spellStart"/>
            <w:r w:rsidRPr="00005855">
              <w:rPr>
                <w:sz w:val="24"/>
                <w:szCs w:val="24"/>
              </w:rPr>
              <w:t>сут</w:t>
            </w:r>
            <w:proofErr w:type="spellEnd"/>
            <w:r w:rsidRPr="00005855">
              <w:rPr>
                <w:sz w:val="24"/>
                <w:szCs w:val="24"/>
              </w:rPr>
              <w:t xml:space="preserve"> в рамках реконструкции УКПГ</w:t>
            </w:r>
          </w:p>
        </w:tc>
      </w:tr>
      <w:tr w:rsidR="00CC256F" w:rsidRPr="004C4C66" w:rsidTr="009F1FF5">
        <w:tc>
          <w:tcPr>
            <w:tcW w:w="465" w:type="dxa"/>
            <w:tcMar>
              <w:left w:w="0" w:type="dxa"/>
            </w:tcMar>
          </w:tcPr>
          <w:p w:rsidR="00CC256F" w:rsidRPr="007F22C7" w:rsidRDefault="00CC256F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CC256F" w:rsidRPr="007F22C7" w:rsidRDefault="00F9041F" w:rsidP="00F9041F">
            <w:pPr>
              <w:keepLines/>
              <w:tabs>
                <w:tab w:val="left" w:pos="3010"/>
              </w:tabs>
              <w:spacing w:after="120"/>
              <w:ind w:right="-78"/>
              <w:rPr>
                <w:sz w:val="24"/>
                <w:szCs w:val="24"/>
              </w:rPr>
            </w:pPr>
            <w:r w:rsidRPr="007F22C7">
              <w:rPr>
                <w:sz w:val="24"/>
                <w:szCs w:val="24"/>
              </w:rPr>
              <w:t>Цели проекта</w:t>
            </w:r>
          </w:p>
        </w:tc>
        <w:tc>
          <w:tcPr>
            <w:tcW w:w="6652" w:type="dxa"/>
          </w:tcPr>
          <w:p w:rsidR="00D3622E" w:rsidRPr="007F22C7" w:rsidRDefault="00D3622E" w:rsidP="00D3622E">
            <w:pPr>
              <w:ind w:left="4"/>
              <w:jc w:val="both"/>
              <w:rPr>
                <w:sz w:val="24"/>
                <w:szCs w:val="24"/>
              </w:rPr>
            </w:pPr>
            <w:r w:rsidRPr="007F22C7">
              <w:rPr>
                <w:sz w:val="24"/>
                <w:szCs w:val="24"/>
              </w:rPr>
              <w:t>Строительство сборного коллектора УКПГ диаметром Ø1020 требуется для возможности сбора газа от I и II очереди УКПГ и реконструируемой III очереди УКПГ с суммарной производительностью в 27 млн. м3/</w:t>
            </w:r>
            <w:proofErr w:type="spellStart"/>
            <w:r w:rsidRPr="007F22C7">
              <w:rPr>
                <w:sz w:val="24"/>
                <w:szCs w:val="24"/>
              </w:rPr>
              <w:t>сут</w:t>
            </w:r>
            <w:proofErr w:type="spellEnd"/>
            <w:r w:rsidRPr="007F22C7">
              <w:rPr>
                <w:sz w:val="24"/>
                <w:szCs w:val="24"/>
              </w:rPr>
              <w:t xml:space="preserve"> и подача в газотранспортную сеть для подключения:</w:t>
            </w:r>
          </w:p>
          <w:p w:rsidR="00D3622E" w:rsidRPr="007F22C7" w:rsidRDefault="00D3622E" w:rsidP="00D3622E">
            <w:pPr>
              <w:ind w:left="4"/>
              <w:jc w:val="both"/>
              <w:rPr>
                <w:sz w:val="24"/>
                <w:szCs w:val="24"/>
              </w:rPr>
            </w:pPr>
            <w:r w:rsidRPr="007F22C7">
              <w:rPr>
                <w:sz w:val="24"/>
                <w:szCs w:val="24"/>
              </w:rPr>
              <w:t xml:space="preserve">- </w:t>
            </w:r>
            <w:r w:rsidRPr="007F22C7">
              <w:rPr>
                <w:sz w:val="24"/>
                <w:szCs w:val="24"/>
                <w:lang w:val="en-US"/>
              </w:rPr>
              <w:t>c</w:t>
            </w:r>
            <w:r w:rsidRPr="007F22C7">
              <w:rPr>
                <w:sz w:val="24"/>
                <w:szCs w:val="24"/>
              </w:rPr>
              <w:t xml:space="preserve">троящегося МГ </w:t>
            </w:r>
            <w:proofErr w:type="spellStart"/>
            <w:r w:rsidRPr="007F22C7">
              <w:rPr>
                <w:sz w:val="24"/>
                <w:szCs w:val="24"/>
              </w:rPr>
              <w:t>Кысыл</w:t>
            </w:r>
            <w:proofErr w:type="spellEnd"/>
            <w:r w:rsidRPr="007F22C7">
              <w:rPr>
                <w:sz w:val="24"/>
                <w:szCs w:val="24"/>
              </w:rPr>
              <w:t xml:space="preserve">-Сыр - </w:t>
            </w:r>
            <w:proofErr w:type="spellStart"/>
            <w:r w:rsidRPr="007F22C7">
              <w:rPr>
                <w:sz w:val="24"/>
                <w:szCs w:val="24"/>
              </w:rPr>
              <w:t>Мастах</w:t>
            </w:r>
            <w:proofErr w:type="spellEnd"/>
            <w:r w:rsidRPr="007F22C7">
              <w:rPr>
                <w:sz w:val="24"/>
                <w:szCs w:val="24"/>
              </w:rPr>
              <w:t xml:space="preserve"> III нитка</w:t>
            </w:r>
            <w:r w:rsidR="007F22C7">
              <w:rPr>
                <w:sz w:val="24"/>
                <w:szCs w:val="24"/>
              </w:rPr>
              <w:t>.</w:t>
            </w:r>
          </w:p>
          <w:p w:rsidR="00CC256F" w:rsidRPr="007F22C7" w:rsidRDefault="00D3622E" w:rsidP="00D3622E">
            <w:pPr>
              <w:ind w:left="4"/>
              <w:jc w:val="both"/>
              <w:rPr>
                <w:sz w:val="24"/>
                <w:szCs w:val="24"/>
              </w:rPr>
            </w:pPr>
            <w:r w:rsidRPr="007F22C7">
              <w:rPr>
                <w:sz w:val="24"/>
                <w:szCs w:val="24"/>
              </w:rPr>
              <w:t xml:space="preserve">- перспективного МГ </w:t>
            </w:r>
            <w:proofErr w:type="spellStart"/>
            <w:r w:rsidRPr="007F22C7">
              <w:rPr>
                <w:sz w:val="24"/>
                <w:szCs w:val="24"/>
              </w:rPr>
              <w:t>Кысыл</w:t>
            </w:r>
            <w:proofErr w:type="spellEnd"/>
            <w:r w:rsidRPr="007F22C7">
              <w:rPr>
                <w:sz w:val="24"/>
                <w:szCs w:val="24"/>
              </w:rPr>
              <w:t xml:space="preserve">-Сыр </w:t>
            </w:r>
            <w:r w:rsidR="007F22C7">
              <w:rPr>
                <w:sz w:val="24"/>
                <w:szCs w:val="24"/>
              </w:rPr>
              <w:t>–</w:t>
            </w:r>
            <w:r w:rsidRPr="007F22C7">
              <w:rPr>
                <w:sz w:val="24"/>
                <w:szCs w:val="24"/>
              </w:rPr>
              <w:t xml:space="preserve"> </w:t>
            </w:r>
            <w:proofErr w:type="spellStart"/>
            <w:r w:rsidRPr="007F22C7">
              <w:rPr>
                <w:sz w:val="24"/>
                <w:szCs w:val="24"/>
              </w:rPr>
              <w:t>Аян</w:t>
            </w:r>
            <w:proofErr w:type="spellEnd"/>
            <w:r w:rsidR="007F22C7">
              <w:rPr>
                <w:sz w:val="24"/>
                <w:szCs w:val="24"/>
              </w:rPr>
              <w:t>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AD277C">
            <w:pPr>
              <w:keepLines/>
              <w:tabs>
                <w:tab w:val="left" w:pos="3010"/>
              </w:tabs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Месторасположение</w:t>
            </w:r>
          </w:p>
        </w:tc>
        <w:tc>
          <w:tcPr>
            <w:tcW w:w="6652" w:type="dxa"/>
          </w:tcPr>
          <w:p w:rsidR="009551AC" w:rsidRPr="004C4C66" w:rsidRDefault="009551AC" w:rsidP="00CA0C37">
            <w:pPr>
              <w:ind w:left="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Республика Саха (Якутия), Вилюйский улус, Средневилюйское ГКМ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B86657">
            <w:pPr>
              <w:keepLines/>
              <w:tabs>
                <w:tab w:val="left" w:pos="3010"/>
              </w:tabs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Основание для разработки документации</w:t>
            </w:r>
          </w:p>
        </w:tc>
        <w:tc>
          <w:tcPr>
            <w:tcW w:w="6652" w:type="dxa"/>
          </w:tcPr>
          <w:p w:rsidR="00005855" w:rsidRDefault="00CA7908" w:rsidP="003E4A1C">
            <w:pPr>
              <w:jc w:val="both"/>
              <w:rPr>
                <w:b/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Программа развития ПАО «ЯТЭК»</w:t>
            </w:r>
            <w:r w:rsidR="003E4A1C" w:rsidRPr="004C4C66">
              <w:rPr>
                <w:b/>
                <w:sz w:val="24"/>
                <w:szCs w:val="24"/>
              </w:rPr>
              <w:t>.</w:t>
            </w:r>
            <w:r w:rsidR="00005855" w:rsidRPr="00005855">
              <w:rPr>
                <w:b/>
                <w:sz w:val="24"/>
                <w:szCs w:val="24"/>
              </w:rPr>
              <w:t xml:space="preserve"> </w:t>
            </w:r>
          </w:p>
          <w:p w:rsidR="003E4A1C" w:rsidRPr="00005855" w:rsidRDefault="00767DC2" w:rsidP="003E4A1C">
            <w:pPr>
              <w:jc w:val="both"/>
              <w:rPr>
                <w:b/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 xml:space="preserve">В связи со строительством </w:t>
            </w:r>
            <w:r w:rsidRPr="004C4C66">
              <w:rPr>
                <w:sz w:val="24"/>
                <w:szCs w:val="24"/>
                <w:lang w:val="en-US"/>
              </w:rPr>
              <w:t>III</w:t>
            </w:r>
            <w:r w:rsidRPr="004C4C66">
              <w:rPr>
                <w:sz w:val="24"/>
                <w:szCs w:val="24"/>
              </w:rPr>
              <w:t xml:space="preserve"> очереди УКПГ-2 и увеличением общей производительности до </w:t>
            </w:r>
            <w:r w:rsidRPr="00DB1CE3">
              <w:rPr>
                <w:sz w:val="24"/>
                <w:szCs w:val="24"/>
              </w:rPr>
              <w:t>27 млн. м3/</w:t>
            </w:r>
            <w:proofErr w:type="spellStart"/>
            <w:r w:rsidRPr="00DB1CE3">
              <w:rPr>
                <w:sz w:val="24"/>
                <w:szCs w:val="24"/>
              </w:rPr>
              <w:t>сут</w:t>
            </w:r>
            <w:proofErr w:type="spellEnd"/>
            <w:r w:rsidRPr="00DB1CE3">
              <w:rPr>
                <w:sz w:val="24"/>
                <w:szCs w:val="24"/>
              </w:rPr>
              <w:t xml:space="preserve"> необходимо</w:t>
            </w:r>
            <w:r w:rsidRPr="004C4C66">
              <w:rPr>
                <w:sz w:val="24"/>
                <w:szCs w:val="24"/>
              </w:rPr>
              <w:t xml:space="preserve"> строительство нового сборного коллектора газа для сбора газа от установок подготовки газа и подачи в газотранспортную сеть.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8A06F3">
            <w:pPr>
              <w:keepLines/>
              <w:tabs>
                <w:tab w:val="left" w:pos="3010"/>
              </w:tabs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Заказчик</w:t>
            </w:r>
            <w:r w:rsidRPr="004C4C66">
              <w:rPr>
                <w:sz w:val="24"/>
                <w:szCs w:val="24"/>
              </w:rPr>
              <w:tab/>
            </w:r>
          </w:p>
        </w:tc>
        <w:tc>
          <w:tcPr>
            <w:tcW w:w="6652" w:type="dxa"/>
          </w:tcPr>
          <w:p w:rsidR="009551AC" w:rsidRPr="004C4C66" w:rsidRDefault="009551AC" w:rsidP="00CA0C37">
            <w:pPr>
              <w:ind w:left="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ПАО «Якутская топливно-энергетическая компания»</w:t>
            </w:r>
          </w:p>
        </w:tc>
      </w:tr>
      <w:tr w:rsidR="00202AAE" w:rsidRPr="004C4C66" w:rsidTr="009F1FF5">
        <w:tc>
          <w:tcPr>
            <w:tcW w:w="465" w:type="dxa"/>
            <w:tcMar>
              <w:left w:w="0" w:type="dxa"/>
            </w:tcMar>
          </w:tcPr>
          <w:p w:rsidR="00202AAE" w:rsidRPr="004C4C66" w:rsidRDefault="00202AAE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202AAE" w:rsidRPr="004C4C66" w:rsidRDefault="00202AAE" w:rsidP="00AF43AD">
            <w:pPr>
              <w:keepLines/>
              <w:tabs>
                <w:tab w:val="left" w:pos="3010"/>
              </w:tabs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Генеральная проектная организация</w:t>
            </w:r>
          </w:p>
        </w:tc>
        <w:tc>
          <w:tcPr>
            <w:tcW w:w="6652" w:type="dxa"/>
          </w:tcPr>
          <w:p w:rsidR="00202AAE" w:rsidRPr="004C4C66" w:rsidRDefault="008B6112" w:rsidP="00CA0C37">
            <w:pPr>
              <w:ind w:left="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По итогам тендера</w:t>
            </w:r>
          </w:p>
        </w:tc>
      </w:tr>
      <w:tr w:rsidR="000757A7" w:rsidRPr="004C4C66" w:rsidTr="009F1FF5">
        <w:tc>
          <w:tcPr>
            <w:tcW w:w="465" w:type="dxa"/>
            <w:tcMar>
              <w:left w:w="0" w:type="dxa"/>
            </w:tcMar>
          </w:tcPr>
          <w:p w:rsidR="000757A7" w:rsidRPr="004C4C66" w:rsidRDefault="000757A7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0757A7" w:rsidRPr="004C4C66" w:rsidRDefault="000757A7" w:rsidP="004C6DF4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52" w:type="dxa"/>
          </w:tcPr>
          <w:p w:rsidR="000757A7" w:rsidRPr="004C4C66" w:rsidRDefault="000757A7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4C4C66">
              <w:rPr>
                <w:b w:val="0"/>
              </w:rPr>
              <w:t>Собственные средства ПАО «Якутская топливно-энергетическая компания»</w:t>
            </w:r>
          </w:p>
        </w:tc>
      </w:tr>
      <w:tr w:rsidR="000757A7" w:rsidRPr="004C4C66" w:rsidTr="009F1FF5">
        <w:tc>
          <w:tcPr>
            <w:tcW w:w="465" w:type="dxa"/>
            <w:tcMar>
              <w:left w:w="0" w:type="dxa"/>
            </w:tcMar>
          </w:tcPr>
          <w:p w:rsidR="000757A7" w:rsidRPr="004C4C66" w:rsidRDefault="000757A7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0757A7" w:rsidRPr="004C4C66" w:rsidRDefault="000757A7" w:rsidP="00CF09A9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Идентификационные признаки объекта</w:t>
            </w:r>
          </w:p>
        </w:tc>
        <w:tc>
          <w:tcPr>
            <w:tcW w:w="6652" w:type="dxa"/>
          </w:tcPr>
          <w:p w:rsidR="00A23F3A" w:rsidRPr="004C4C66" w:rsidRDefault="000757A7" w:rsidP="00CA0C37">
            <w:pPr>
              <w:pStyle w:val="ConsPlusTitle"/>
              <w:widowControl/>
              <w:jc w:val="both"/>
              <w:rPr>
                <w:lang w:eastAsia="en-US"/>
              </w:rPr>
            </w:pPr>
            <w:r w:rsidRPr="004C4C66">
              <w:rPr>
                <w:lang w:eastAsia="en-US"/>
              </w:rPr>
              <w:t>Назначение:</w:t>
            </w:r>
          </w:p>
          <w:p w:rsidR="00502811" w:rsidRPr="004C4C66" w:rsidRDefault="0025012F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4C4C66">
              <w:rPr>
                <w:b w:val="0"/>
                <w:lang w:eastAsia="en-US"/>
              </w:rPr>
              <w:t>Сбор газа от уст</w:t>
            </w:r>
            <w:r w:rsidR="003E4A1C" w:rsidRPr="004C4C66">
              <w:rPr>
                <w:b w:val="0"/>
                <w:lang w:eastAsia="en-US"/>
              </w:rPr>
              <w:t xml:space="preserve">ановок подготовки газа и подача </w:t>
            </w:r>
            <w:r w:rsidRPr="004C4C66">
              <w:rPr>
                <w:b w:val="0"/>
                <w:lang w:eastAsia="en-US"/>
              </w:rPr>
              <w:t>в газотранспортную сеть.</w:t>
            </w:r>
          </w:p>
          <w:p w:rsidR="000757A7" w:rsidRPr="004C4C66" w:rsidRDefault="000757A7" w:rsidP="00CA0C37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C4C66">
              <w:rPr>
                <w:b/>
                <w:sz w:val="24"/>
                <w:szCs w:val="24"/>
                <w:lang w:eastAsia="en-US"/>
              </w:rPr>
              <w:lastRenderedPageBreak/>
              <w:t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безопасность:</w:t>
            </w:r>
            <w:r w:rsidRPr="004C4C66">
              <w:rPr>
                <w:sz w:val="24"/>
                <w:szCs w:val="24"/>
                <w:lang w:eastAsia="en-US"/>
              </w:rPr>
              <w:t xml:space="preserve"> к объектам транспортной инфраструктуры не принадлежит</w:t>
            </w:r>
            <w:r w:rsidRPr="004C4C66">
              <w:rPr>
                <w:b/>
                <w:sz w:val="24"/>
                <w:szCs w:val="24"/>
                <w:lang w:eastAsia="en-US"/>
              </w:rPr>
              <w:t xml:space="preserve">; </w:t>
            </w:r>
            <w:r w:rsidRPr="004C4C66">
              <w:rPr>
                <w:sz w:val="24"/>
                <w:szCs w:val="24"/>
                <w:lang w:eastAsia="en-US"/>
              </w:rPr>
              <w:t>к объектам использования атомной энергии не принадлежит.</w:t>
            </w:r>
          </w:p>
          <w:p w:rsidR="000757A7" w:rsidRPr="004C4C66" w:rsidRDefault="000757A7" w:rsidP="00CA0C37">
            <w:pPr>
              <w:jc w:val="both"/>
              <w:rPr>
                <w:sz w:val="24"/>
                <w:szCs w:val="24"/>
                <w:lang w:eastAsia="en-US"/>
              </w:rPr>
            </w:pPr>
            <w:r w:rsidRPr="004C4C66">
              <w:rPr>
                <w:b/>
                <w:sz w:val="24"/>
                <w:szCs w:val="24"/>
                <w:lang w:eastAsia="en-US"/>
              </w:rPr>
              <w:t>Возможность опасных природных процессов и явлений и техногенных воздействий на территории, на которой будут осуществляться строительство и эксплуатация зданий и/или сооружений</w:t>
            </w:r>
            <w:r w:rsidRPr="004C4C66">
              <w:rPr>
                <w:sz w:val="24"/>
                <w:szCs w:val="24"/>
                <w:lang w:eastAsia="en-US"/>
              </w:rPr>
              <w:t>: состав и характер опасных природных процессов и явлений и техногенных воздействий уточняется в процессе подготовки проектной документации по результатам инженерных изысканий.</w:t>
            </w:r>
          </w:p>
          <w:p w:rsidR="00EC4887" w:rsidRPr="004C4C66" w:rsidRDefault="000757A7" w:rsidP="00CA0C37">
            <w:pPr>
              <w:jc w:val="both"/>
              <w:rPr>
                <w:sz w:val="24"/>
                <w:szCs w:val="24"/>
                <w:lang w:eastAsia="en-US"/>
              </w:rPr>
            </w:pPr>
            <w:r w:rsidRPr="004C4C66">
              <w:rPr>
                <w:b/>
                <w:sz w:val="24"/>
                <w:szCs w:val="24"/>
                <w:lang w:eastAsia="en-US"/>
              </w:rPr>
              <w:t xml:space="preserve">Принадлежность к опасным производственным </w:t>
            </w:r>
            <w:r w:rsidR="00DB1CE3" w:rsidRPr="004C4C66">
              <w:rPr>
                <w:b/>
                <w:sz w:val="24"/>
                <w:szCs w:val="24"/>
                <w:lang w:eastAsia="en-US"/>
              </w:rPr>
              <w:t>объектам:</w:t>
            </w:r>
            <w:r w:rsidR="00DB1CE3" w:rsidRPr="004C4C66">
              <w:rPr>
                <w:sz w:val="24"/>
                <w:szCs w:val="24"/>
                <w:lang w:eastAsia="en-US"/>
              </w:rPr>
              <w:t xml:space="preserve"> определить</w:t>
            </w:r>
            <w:r w:rsidR="00EC4887" w:rsidRPr="004C4C66">
              <w:rPr>
                <w:sz w:val="24"/>
                <w:szCs w:val="24"/>
                <w:lang w:eastAsia="en-US"/>
              </w:rPr>
              <w:t xml:space="preserve"> </w:t>
            </w:r>
            <w:r w:rsidR="00881BB6" w:rsidRPr="004C4C66">
              <w:rPr>
                <w:sz w:val="24"/>
                <w:szCs w:val="24"/>
                <w:lang w:eastAsia="en-US"/>
              </w:rPr>
              <w:t>проектом</w:t>
            </w:r>
          </w:p>
          <w:p w:rsidR="003C0FD5" w:rsidRPr="004C4C66" w:rsidRDefault="000757A7" w:rsidP="00CA0C37">
            <w:pPr>
              <w:jc w:val="both"/>
              <w:rPr>
                <w:sz w:val="24"/>
                <w:szCs w:val="24"/>
                <w:lang w:eastAsia="en-US"/>
              </w:rPr>
            </w:pPr>
            <w:r w:rsidRPr="004C4C66">
              <w:rPr>
                <w:b/>
                <w:sz w:val="24"/>
                <w:szCs w:val="24"/>
                <w:lang w:eastAsia="en-US"/>
              </w:rPr>
              <w:t>Пожарная и взрывопожарная опасность:</w:t>
            </w:r>
            <w:r w:rsidRPr="004C4C66">
              <w:rPr>
                <w:sz w:val="24"/>
                <w:szCs w:val="24"/>
                <w:lang w:eastAsia="en-US"/>
              </w:rPr>
              <w:t xml:space="preserve"> определяется в процессе подготовки проектной документации применительно к отдельным зданиям и сооружениям в соответствии с требованиями Федерального закона от 22.07.2008 № 123-ФЗ "Технический регламент о требованиях пожарной безопасности" в редакции Федерального закона от 23.06.2014 № 160-ФЗ, СП 12.13130.2009 "Определение категорий помещений, зданий и наружных установок по взрывопожарной и пожарной опасности" и других нормативных документов.</w:t>
            </w:r>
          </w:p>
          <w:p w:rsidR="000757A7" w:rsidRPr="004C4C66" w:rsidRDefault="000757A7" w:rsidP="00CA0C37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C4C66">
              <w:rPr>
                <w:b/>
                <w:sz w:val="24"/>
                <w:szCs w:val="24"/>
                <w:lang w:eastAsia="en-US"/>
              </w:rPr>
              <w:t xml:space="preserve">Наличие помещений с постоянным пребыванием </w:t>
            </w:r>
            <w:r w:rsidR="00DB1CE3" w:rsidRPr="004C4C66">
              <w:rPr>
                <w:b/>
                <w:sz w:val="24"/>
                <w:szCs w:val="24"/>
                <w:lang w:eastAsia="en-US"/>
              </w:rPr>
              <w:t>людей:</w:t>
            </w:r>
            <w:r w:rsidR="00DB1CE3" w:rsidRPr="004C4C66">
              <w:rPr>
                <w:sz w:val="24"/>
                <w:szCs w:val="24"/>
                <w:lang w:eastAsia="en-US"/>
              </w:rPr>
              <w:t xml:space="preserve"> нет</w:t>
            </w:r>
          </w:p>
          <w:p w:rsidR="000757A7" w:rsidRPr="004C4C66" w:rsidRDefault="000757A7" w:rsidP="00CA0C37">
            <w:pPr>
              <w:suppressAutoHyphens/>
              <w:jc w:val="both"/>
              <w:rPr>
                <w:sz w:val="24"/>
                <w:szCs w:val="24"/>
              </w:rPr>
            </w:pPr>
            <w:r w:rsidRPr="004C4C66">
              <w:rPr>
                <w:b/>
                <w:sz w:val="24"/>
                <w:szCs w:val="24"/>
              </w:rPr>
              <w:t xml:space="preserve">Уровень </w:t>
            </w:r>
            <w:r w:rsidR="00DB1CE3" w:rsidRPr="004C4C66">
              <w:rPr>
                <w:b/>
                <w:sz w:val="24"/>
                <w:szCs w:val="24"/>
              </w:rPr>
              <w:t>ответственности:</w:t>
            </w:r>
            <w:r w:rsidR="00DB1CE3" w:rsidRPr="004C4C66">
              <w:rPr>
                <w:sz w:val="24"/>
                <w:szCs w:val="24"/>
              </w:rPr>
              <w:t xml:space="preserve"> повышенный</w:t>
            </w:r>
          </w:p>
        </w:tc>
      </w:tr>
      <w:tr w:rsidR="009551AC" w:rsidRPr="004C4C66" w:rsidTr="001D1573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BE7354">
            <w:pPr>
              <w:keepLines/>
              <w:spacing w:after="120"/>
              <w:ind w:left="2"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6652" w:type="dxa"/>
            <w:shd w:val="clear" w:color="auto" w:fill="auto"/>
          </w:tcPr>
          <w:p w:rsidR="00217F97" w:rsidRPr="004C4C66" w:rsidRDefault="00217F9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Проектный документ «Технологический проект разработки Средневилюйского газоконденсатного месторождения Республики Саха (Якутия)». Протокол ЦКР по УВС №5714 от 31.10.2013г.</w:t>
            </w:r>
          </w:p>
          <w:p w:rsidR="007773EA" w:rsidRPr="004C4C66" w:rsidRDefault="00217F9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Лицензионное соглашение об условиях пользования недрами Средневилюйского газоконденсатного месторождения – лицензия на пользование недрами ЯКУ 15093 НЭ с изм. от 13.09.2016г.</w:t>
            </w:r>
          </w:p>
          <w:p w:rsidR="00F81C37" w:rsidRPr="004C4C66" w:rsidRDefault="007773EA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Технологическая схема проектируемого коллектора</w:t>
            </w:r>
            <w:r w:rsidR="00DB1CE3">
              <w:rPr>
                <w:b w:val="0"/>
              </w:rPr>
              <w:t xml:space="preserve"> </w:t>
            </w:r>
            <w:r w:rsidRPr="004C4C66">
              <w:rPr>
                <w:b w:val="0"/>
              </w:rPr>
              <w:t>газа.</w:t>
            </w:r>
          </w:p>
          <w:p w:rsidR="00F81C37" w:rsidRPr="004C4C66" w:rsidRDefault="00F81C3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Инженерно- геодезические изыскания от 2020 г.</w:t>
            </w:r>
          </w:p>
          <w:p w:rsidR="00B42252" w:rsidRPr="004C4C66" w:rsidRDefault="00217F9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Исходные данные на подключение к существующим технологическим сетям и сетям автоматизации, электрическим сетям в том числе информация по границам проектирования будет предоставлена Заказчиком по</w:t>
            </w:r>
            <w:r w:rsidR="00073431" w:rsidRPr="004C4C66">
              <w:rPr>
                <w:b w:val="0"/>
              </w:rPr>
              <w:t xml:space="preserve"> запросу проектной организации. </w:t>
            </w:r>
            <w:r w:rsidR="00B42252" w:rsidRPr="004C4C66">
              <w:rPr>
                <w:b w:val="0"/>
              </w:rPr>
              <w:t>Исполнитель должен подготовить проект технических услови</w:t>
            </w:r>
            <w:r w:rsidR="00E84D30" w:rsidRPr="004C4C66">
              <w:rPr>
                <w:b w:val="0"/>
              </w:rPr>
              <w:t>й.</w:t>
            </w:r>
          </w:p>
          <w:p w:rsidR="002D197B" w:rsidRPr="004C4C66" w:rsidRDefault="00217F9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Технические требования на телемеханизацию и АСУ ТП.</w:t>
            </w:r>
          </w:p>
          <w:p w:rsidR="009551AC" w:rsidRPr="004C4C66" w:rsidRDefault="002D197B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Прочая, имеющаяся, документация, необходимая для разработки проектной документации, по письменному запросу проектной организации.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8F17C5" w:rsidRDefault="009551AC" w:rsidP="00BE7354">
            <w:pPr>
              <w:keepLines/>
              <w:spacing w:after="120"/>
              <w:ind w:left="2" w:right="57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Требования к проектной организации</w:t>
            </w:r>
          </w:p>
        </w:tc>
        <w:tc>
          <w:tcPr>
            <w:tcW w:w="6652" w:type="dxa"/>
          </w:tcPr>
          <w:p w:rsidR="000C5A44" w:rsidRPr="008F17C5" w:rsidRDefault="000C5A44" w:rsidP="000C5A44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Наличие свидетельств о допуске к производству работ по подготовке проектной документации, выданных саморегулируемыми организациями.</w:t>
            </w:r>
          </w:p>
          <w:p w:rsidR="00DA3EF9" w:rsidRPr="008F17C5" w:rsidRDefault="00DA3EF9" w:rsidP="000C5A44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Проектная организация соответствует требованиям</w:t>
            </w:r>
            <w:r w:rsidR="00D91E08" w:rsidRPr="008F17C5">
              <w:rPr>
                <w:sz w:val="24"/>
                <w:szCs w:val="24"/>
              </w:rPr>
              <w:t xml:space="preserve"> согласно</w:t>
            </w:r>
            <w:r w:rsidRPr="008F17C5">
              <w:rPr>
                <w:sz w:val="24"/>
                <w:szCs w:val="24"/>
              </w:rPr>
              <w:t xml:space="preserve"> </w:t>
            </w:r>
            <w:r w:rsidRPr="008F17C5">
              <w:rPr>
                <w:sz w:val="24"/>
                <w:szCs w:val="24"/>
              </w:rPr>
              <w:lastRenderedPageBreak/>
              <w:t>Постановления Правительства РФ от 11.05.2017 N 559 "Об утверждении минимальных требований к членам саморегулируемой организации, выполняющим инженерные изыскания, осуществляющим подготовку проектной документации, строительство, реконструкцию, капитальный ремонт особо опасных, технически сложных и уникальных объектов"</w:t>
            </w:r>
          </w:p>
          <w:p w:rsidR="000C5A44" w:rsidRPr="008F17C5" w:rsidRDefault="000C5A44" w:rsidP="000C5A44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Провести сопровождение экспертизы проектно-изыскательской документации, разработанной в соответствии с настоящим Заданием, в зависимости от класса опасности объекта и его обоснования в соответствующем экспертном органе, получить положительное заключение.</w:t>
            </w:r>
          </w:p>
          <w:p w:rsidR="000C5A44" w:rsidRPr="008F17C5" w:rsidRDefault="000C5A44" w:rsidP="000C5A44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Выполнить проектные работы согласно требованиям Постановления Правительства РФ от 16.02.2008 №87 «О составе разделов проектной документации и требованиях к их содержанию», нормативно-правовым актам РФ, нормативно-технической документации РФ.</w:t>
            </w:r>
          </w:p>
          <w:p w:rsidR="009551AC" w:rsidRPr="008F17C5" w:rsidRDefault="000C5A44" w:rsidP="000C5A44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8F17C5">
              <w:rPr>
                <w:sz w:val="24"/>
                <w:szCs w:val="24"/>
              </w:rPr>
              <w:t>Проектные решения должны соответствовать действующим стандартам «НОСТРОИ».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BE7354">
            <w:pPr>
              <w:keepLines/>
              <w:spacing w:after="120"/>
              <w:ind w:left="2"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Особые условия</w:t>
            </w:r>
          </w:p>
        </w:tc>
        <w:tc>
          <w:tcPr>
            <w:tcW w:w="6652" w:type="dxa"/>
          </w:tcPr>
          <w:p w:rsidR="00FA32C0" w:rsidRPr="004C4C66" w:rsidRDefault="00565C6A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О</w:t>
            </w:r>
            <w:r w:rsidR="009551AC" w:rsidRPr="004C4C66">
              <w:rPr>
                <w:sz w:val="24"/>
                <w:szCs w:val="24"/>
              </w:rPr>
              <w:t>пределить и обосновать класс опасности объекта (согласно требованиям Федерального закона №116-ФЗ от 21.06.1997г. «О промышленной безопасности опасн</w:t>
            </w:r>
            <w:r w:rsidR="009F1FF5" w:rsidRPr="004C4C66">
              <w:rPr>
                <w:sz w:val="24"/>
                <w:szCs w:val="24"/>
              </w:rPr>
              <w:t xml:space="preserve">ых производственных объектов»). </w:t>
            </w:r>
          </w:p>
          <w:p w:rsidR="00FA32C0" w:rsidRPr="004C4C66" w:rsidRDefault="009551AC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 xml:space="preserve">В зависимости от класса опасности объекта и его обоснования </w:t>
            </w:r>
          </w:p>
          <w:p w:rsidR="00FA32C0" w:rsidRPr="004C4C66" w:rsidRDefault="009551AC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направить проектную документацию и инженерные изыскания в соответствующий экспертный орган</w:t>
            </w:r>
            <w:r w:rsidR="00FB7A5E" w:rsidRPr="004C4C66">
              <w:rPr>
                <w:sz w:val="24"/>
                <w:szCs w:val="24"/>
              </w:rPr>
              <w:t>,</w:t>
            </w:r>
            <w:r w:rsidRPr="004C4C66">
              <w:rPr>
                <w:sz w:val="24"/>
                <w:szCs w:val="24"/>
              </w:rPr>
              <w:t xml:space="preserve"> согласно требований Постановления </w:t>
            </w:r>
          </w:p>
          <w:p w:rsidR="009551AC" w:rsidRPr="004C4C66" w:rsidRDefault="009551AC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 xml:space="preserve">Правительства РФ от 05.03.2007 №145 «О порядке организации и проведения государственной экспертизы проектной документации и результатов инженерных изысканий» (далее – Постановления Правительства РФ от 05.03.2007 №145»), не ограничиваясь вышеуказанными документами. </w:t>
            </w:r>
          </w:p>
          <w:p w:rsidR="009551AC" w:rsidRPr="004C4C66" w:rsidRDefault="009551AC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В зависимости от класса ОПО при необходимости разработать в составе проектной документации Декларацию промышленной безопасности (ДПБ) ОПО.</w:t>
            </w:r>
          </w:p>
          <w:p w:rsidR="005348E7" w:rsidRPr="004C4C66" w:rsidRDefault="005348E7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Разработать проект СЗЗ (при необходимости)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BE7354">
            <w:pPr>
              <w:keepLines/>
              <w:spacing w:after="120"/>
              <w:ind w:left="2"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652" w:type="dxa"/>
          </w:tcPr>
          <w:p w:rsidR="009551AC" w:rsidRPr="004C4C66" w:rsidRDefault="00217F97" w:rsidP="00CA0C37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Реконструкция</w:t>
            </w:r>
            <w:r w:rsidR="00BC3789" w:rsidRPr="004C4C66">
              <w:rPr>
                <w:sz w:val="24"/>
                <w:szCs w:val="24"/>
              </w:rPr>
              <w:t>, новое строительство.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9F3E04">
            <w:pPr>
              <w:keepLines/>
              <w:spacing w:after="120"/>
              <w:ind w:left="2"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Срок выполнения работы</w:t>
            </w:r>
          </w:p>
        </w:tc>
        <w:tc>
          <w:tcPr>
            <w:tcW w:w="6652" w:type="dxa"/>
          </w:tcPr>
          <w:p w:rsidR="009551AC" w:rsidRPr="004C4C66" w:rsidRDefault="002D197B" w:rsidP="00CA0C37">
            <w:pPr>
              <w:keepLines/>
              <w:spacing w:after="120"/>
              <w:ind w:left="2" w:right="57"/>
              <w:jc w:val="both"/>
              <w:rPr>
                <w:sz w:val="24"/>
                <w:szCs w:val="24"/>
              </w:rPr>
            </w:pPr>
            <w:r w:rsidRPr="00DB1CE3">
              <w:rPr>
                <w:sz w:val="24"/>
                <w:szCs w:val="24"/>
              </w:rPr>
              <w:t>Согласно условиям договора и к</w:t>
            </w:r>
            <w:r w:rsidR="00CF3901" w:rsidRPr="00DB1CE3">
              <w:rPr>
                <w:sz w:val="24"/>
                <w:szCs w:val="24"/>
              </w:rPr>
              <w:t xml:space="preserve">алендарному плану, но не более </w:t>
            </w:r>
            <w:r w:rsidR="00C218B9" w:rsidRPr="00DB1CE3">
              <w:rPr>
                <w:sz w:val="24"/>
                <w:szCs w:val="24"/>
              </w:rPr>
              <w:t>9</w:t>
            </w:r>
            <w:r w:rsidRPr="00DB1CE3">
              <w:rPr>
                <w:sz w:val="24"/>
                <w:szCs w:val="24"/>
              </w:rPr>
              <w:t xml:space="preserve"> месяцев.</w:t>
            </w:r>
          </w:p>
        </w:tc>
      </w:tr>
      <w:tr w:rsidR="00FC336F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562F11">
            <w:pPr>
              <w:keepLines/>
              <w:numPr>
                <w:ilvl w:val="0"/>
                <w:numId w:val="3"/>
              </w:numPr>
              <w:spacing w:after="120"/>
              <w:ind w:left="397" w:right="57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9F3E04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Стадия проектирования</w:t>
            </w:r>
          </w:p>
        </w:tc>
        <w:tc>
          <w:tcPr>
            <w:tcW w:w="6652" w:type="dxa"/>
          </w:tcPr>
          <w:p w:rsidR="00901652" w:rsidRPr="004C4C66" w:rsidRDefault="00285BE9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4C4C66">
              <w:rPr>
                <w:b w:val="0"/>
                <w:lang w:eastAsia="en-US"/>
              </w:rPr>
              <w:t>Две стадии: проектная документация и рабочая документация.</w:t>
            </w:r>
          </w:p>
        </w:tc>
      </w:tr>
      <w:tr w:rsidR="009551AC" w:rsidRPr="004C4C66" w:rsidTr="009F1FF5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4F0EF3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1</w:t>
            </w:r>
            <w:r w:rsidR="009B0CE5">
              <w:rPr>
                <w:sz w:val="24"/>
                <w:szCs w:val="24"/>
              </w:rPr>
              <w:t>5</w:t>
            </w:r>
            <w:r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9F3E04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Состав объектов проектирования</w:t>
            </w:r>
          </w:p>
        </w:tc>
        <w:tc>
          <w:tcPr>
            <w:tcW w:w="6652" w:type="dxa"/>
          </w:tcPr>
          <w:p w:rsidR="00667FE4" w:rsidRPr="004C4C66" w:rsidRDefault="00667FE4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4C4C66">
              <w:rPr>
                <w:b w:val="0"/>
              </w:rPr>
              <w:t>Состав объектов определить в соответствии с нормативной документаци</w:t>
            </w:r>
            <w:r w:rsidR="008D0F86" w:rsidRPr="004C4C66">
              <w:rPr>
                <w:b w:val="0"/>
              </w:rPr>
              <w:t>ей</w:t>
            </w:r>
            <w:r w:rsidRPr="004C4C66">
              <w:rPr>
                <w:b w:val="0"/>
              </w:rPr>
              <w:t>. Ориентировочный состав объектов проектирования:</w:t>
            </w:r>
          </w:p>
          <w:p w:rsidR="0007017E" w:rsidRPr="004C4C66" w:rsidRDefault="001F579D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Сборный коллектор газа Ø1020 мм</w:t>
            </w:r>
            <w:r w:rsidR="006C6F59" w:rsidRPr="004C4C66">
              <w:rPr>
                <w:b w:val="0"/>
              </w:rPr>
              <w:t>:</w:t>
            </w:r>
          </w:p>
          <w:p w:rsidR="001F579D" w:rsidRPr="004C4C66" w:rsidRDefault="001F579D" w:rsidP="00CF3901">
            <w:pPr>
              <w:pStyle w:val="ConsPlusTitle"/>
              <w:ind w:left="420"/>
              <w:jc w:val="both"/>
              <w:rPr>
                <w:b w:val="0"/>
              </w:rPr>
            </w:pPr>
            <w:r w:rsidRPr="004C4C66">
              <w:rPr>
                <w:b w:val="0"/>
              </w:rPr>
              <w:t>Входы</w:t>
            </w:r>
            <w:r w:rsidR="006C6F59" w:rsidRPr="004C4C66">
              <w:rPr>
                <w:b w:val="0"/>
              </w:rPr>
              <w:t>:</w:t>
            </w:r>
          </w:p>
          <w:p w:rsidR="001F579D" w:rsidRPr="00DB1CE3" w:rsidRDefault="006C6F59" w:rsidP="00562F11">
            <w:pPr>
              <w:pStyle w:val="ConsPlusTitle"/>
              <w:widowControl/>
              <w:numPr>
                <w:ilvl w:val="1"/>
                <w:numId w:val="7"/>
              </w:numPr>
              <w:ind w:left="1299" w:hanging="283"/>
              <w:jc w:val="both"/>
              <w:rPr>
                <w:b w:val="0"/>
              </w:rPr>
            </w:pPr>
            <w:r w:rsidRPr="004C4C66">
              <w:rPr>
                <w:b w:val="0"/>
              </w:rPr>
              <w:t>г</w:t>
            </w:r>
            <w:r w:rsidR="001F579D" w:rsidRPr="004C4C66">
              <w:rPr>
                <w:b w:val="0"/>
              </w:rPr>
              <w:t xml:space="preserve">аз от </w:t>
            </w:r>
            <w:r w:rsidR="001F579D" w:rsidRPr="004C4C66">
              <w:rPr>
                <w:b w:val="0"/>
                <w:lang w:val="en-US"/>
              </w:rPr>
              <w:t>I</w:t>
            </w:r>
            <w:r w:rsidR="001F579D" w:rsidRPr="004C4C66">
              <w:rPr>
                <w:b w:val="0"/>
              </w:rPr>
              <w:t xml:space="preserve"> очереди Ø426 мм.</w:t>
            </w:r>
            <w:r w:rsidR="00767DC2" w:rsidRPr="004C4C66">
              <w:rPr>
                <w:b w:val="0"/>
              </w:rPr>
              <w:t xml:space="preserve"> </w:t>
            </w:r>
            <w:r w:rsidR="00767DC2" w:rsidRPr="00DB1CE3">
              <w:rPr>
                <w:b w:val="0"/>
              </w:rPr>
              <w:t>(5 млн. м3/</w:t>
            </w:r>
            <w:proofErr w:type="spellStart"/>
            <w:r w:rsidR="00767DC2" w:rsidRPr="00DB1CE3">
              <w:rPr>
                <w:b w:val="0"/>
              </w:rPr>
              <w:t>сут</w:t>
            </w:r>
            <w:proofErr w:type="spellEnd"/>
            <w:r w:rsidR="00767DC2" w:rsidRPr="00DB1CE3">
              <w:rPr>
                <w:b w:val="0"/>
              </w:rPr>
              <w:t>)</w:t>
            </w:r>
          </w:p>
          <w:p w:rsidR="001F579D" w:rsidRPr="00DB1CE3" w:rsidRDefault="006C6F59" w:rsidP="00562F11">
            <w:pPr>
              <w:pStyle w:val="ConsPlusTitle"/>
              <w:widowControl/>
              <w:numPr>
                <w:ilvl w:val="1"/>
                <w:numId w:val="7"/>
              </w:numPr>
              <w:ind w:left="1299" w:hanging="283"/>
              <w:jc w:val="both"/>
              <w:rPr>
                <w:b w:val="0"/>
              </w:rPr>
            </w:pPr>
            <w:r w:rsidRPr="00DB1CE3">
              <w:rPr>
                <w:b w:val="0"/>
              </w:rPr>
              <w:t>г</w:t>
            </w:r>
            <w:r w:rsidR="001F579D" w:rsidRPr="00DB1CE3">
              <w:rPr>
                <w:b w:val="0"/>
              </w:rPr>
              <w:t xml:space="preserve">аз от </w:t>
            </w:r>
            <w:r w:rsidR="001F579D" w:rsidRPr="00DB1CE3">
              <w:rPr>
                <w:b w:val="0"/>
                <w:lang w:val="en-US"/>
              </w:rPr>
              <w:t>II</w:t>
            </w:r>
            <w:r w:rsidR="001F579D" w:rsidRPr="00DB1CE3">
              <w:rPr>
                <w:b w:val="0"/>
              </w:rPr>
              <w:t xml:space="preserve"> очереди Ø426 мм.</w:t>
            </w:r>
            <w:r w:rsidR="00767DC2" w:rsidRPr="00DB1CE3">
              <w:rPr>
                <w:b w:val="0"/>
              </w:rPr>
              <w:t xml:space="preserve"> (5 млн. м3/</w:t>
            </w:r>
            <w:proofErr w:type="spellStart"/>
            <w:r w:rsidR="00767DC2" w:rsidRPr="00DB1CE3">
              <w:rPr>
                <w:b w:val="0"/>
              </w:rPr>
              <w:t>сут</w:t>
            </w:r>
            <w:proofErr w:type="spellEnd"/>
            <w:r w:rsidR="00767DC2" w:rsidRPr="00DB1CE3">
              <w:rPr>
                <w:b w:val="0"/>
              </w:rPr>
              <w:t>)</w:t>
            </w:r>
          </w:p>
          <w:p w:rsidR="001F579D" w:rsidRDefault="006C6F59" w:rsidP="00562F11">
            <w:pPr>
              <w:pStyle w:val="ConsPlusTitle"/>
              <w:widowControl/>
              <w:numPr>
                <w:ilvl w:val="1"/>
                <w:numId w:val="7"/>
              </w:numPr>
              <w:ind w:left="1299" w:hanging="283"/>
              <w:jc w:val="both"/>
              <w:rPr>
                <w:b w:val="0"/>
              </w:rPr>
            </w:pPr>
            <w:r w:rsidRPr="00DB1CE3">
              <w:rPr>
                <w:b w:val="0"/>
              </w:rPr>
              <w:t>г</w:t>
            </w:r>
            <w:r w:rsidR="001F579D" w:rsidRPr="00DB1CE3">
              <w:rPr>
                <w:b w:val="0"/>
              </w:rPr>
              <w:t xml:space="preserve">аз от </w:t>
            </w:r>
            <w:r w:rsidR="001F579D" w:rsidRPr="00DB1CE3">
              <w:rPr>
                <w:b w:val="0"/>
                <w:lang w:val="en-US"/>
              </w:rPr>
              <w:t>III</w:t>
            </w:r>
            <w:r w:rsidR="001F579D" w:rsidRPr="00DB1CE3">
              <w:rPr>
                <w:b w:val="0"/>
              </w:rPr>
              <w:t xml:space="preserve"> очереди Ø530 мм.</w:t>
            </w:r>
            <w:r w:rsidR="00767DC2" w:rsidRPr="00DB1CE3">
              <w:rPr>
                <w:b w:val="0"/>
              </w:rPr>
              <w:t xml:space="preserve"> (17 млн. м3/</w:t>
            </w:r>
            <w:proofErr w:type="spellStart"/>
            <w:r w:rsidR="00767DC2" w:rsidRPr="00DB1CE3">
              <w:rPr>
                <w:b w:val="0"/>
              </w:rPr>
              <w:t>сут</w:t>
            </w:r>
            <w:proofErr w:type="spellEnd"/>
            <w:r w:rsidR="00767DC2" w:rsidRPr="00DB1CE3">
              <w:rPr>
                <w:b w:val="0"/>
              </w:rPr>
              <w:t>)</w:t>
            </w:r>
          </w:p>
          <w:p w:rsidR="00BA6D78" w:rsidRPr="00DB1CE3" w:rsidRDefault="00BA6D78" w:rsidP="00BA6D78">
            <w:pPr>
              <w:pStyle w:val="ConsPlusTitle"/>
              <w:widowControl/>
              <w:ind w:left="1299"/>
              <w:jc w:val="both"/>
              <w:rPr>
                <w:b w:val="0"/>
              </w:rPr>
            </w:pPr>
          </w:p>
          <w:p w:rsidR="006C6F59" w:rsidRPr="004C4C66" w:rsidRDefault="006C6F59" w:rsidP="006C6F59">
            <w:pPr>
              <w:pStyle w:val="ConsPlusTitle"/>
              <w:widowControl/>
              <w:ind w:left="449"/>
              <w:jc w:val="both"/>
              <w:rPr>
                <w:b w:val="0"/>
              </w:rPr>
            </w:pPr>
            <w:r w:rsidRPr="00DB1CE3">
              <w:rPr>
                <w:b w:val="0"/>
              </w:rPr>
              <w:lastRenderedPageBreak/>
              <w:t>Выходы:</w:t>
            </w:r>
          </w:p>
          <w:p w:rsidR="006C6F59" w:rsidRPr="004C4C66" w:rsidRDefault="006C6F59" w:rsidP="00562F11">
            <w:pPr>
              <w:pStyle w:val="ConsPlusTitle"/>
              <w:widowControl/>
              <w:numPr>
                <w:ilvl w:val="0"/>
                <w:numId w:val="8"/>
              </w:numPr>
              <w:ind w:left="1299" w:hanging="283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на пункт </w:t>
            </w:r>
            <w:r w:rsidR="003E4A1C" w:rsidRPr="004C4C66">
              <w:rPr>
                <w:b w:val="0"/>
              </w:rPr>
              <w:t>учета газа КУУГ «БАКС»</w:t>
            </w:r>
            <w:r w:rsidR="00767DC2" w:rsidRPr="004C4C66">
              <w:rPr>
                <w:b w:val="0"/>
              </w:rPr>
              <w:t>, далее в МГ "</w:t>
            </w:r>
            <w:proofErr w:type="spellStart"/>
            <w:r w:rsidR="00767DC2" w:rsidRPr="004C4C66">
              <w:rPr>
                <w:b w:val="0"/>
              </w:rPr>
              <w:t>Кысыл</w:t>
            </w:r>
            <w:proofErr w:type="spellEnd"/>
            <w:r w:rsidR="00767DC2" w:rsidRPr="004C4C66">
              <w:rPr>
                <w:b w:val="0"/>
              </w:rPr>
              <w:t xml:space="preserve">-Сыр - </w:t>
            </w:r>
            <w:proofErr w:type="spellStart"/>
            <w:r w:rsidR="00767DC2" w:rsidRPr="004C4C66">
              <w:rPr>
                <w:b w:val="0"/>
              </w:rPr>
              <w:t>Мастах</w:t>
            </w:r>
            <w:proofErr w:type="spellEnd"/>
            <w:r w:rsidR="00767DC2" w:rsidRPr="004C4C66">
              <w:rPr>
                <w:b w:val="0"/>
              </w:rPr>
              <w:t>"</w:t>
            </w:r>
            <w:r w:rsidR="00BA6D78" w:rsidRPr="00BA6D78">
              <w:rPr>
                <w:b w:val="0"/>
              </w:rPr>
              <w:t xml:space="preserve"> </w:t>
            </w:r>
            <w:r w:rsidR="00BA6D78">
              <w:rPr>
                <w:b w:val="0"/>
                <w:lang w:val="en-US"/>
              </w:rPr>
              <w:t>III</w:t>
            </w:r>
            <w:r w:rsidR="00BA6D78" w:rsidRPr="00BA6D78">
              <w:rPr>
                <w:b w:val="0"/>
              </w:rPr>
              <w:t xml:space="preserve"> </w:t>
            </w:r>
            <w:r w:rsidR="00BA6D78">
              <w:rPr>
                <w:b w:val="0"/>
              </w:rPr>
              <w:t>нитка</w:t>
            </w:r>
          </w:p>
          <w:p w:rsidR="001F579D" w:rsidRPr="004C4C66" w:rsidRDefault="006C6F59" w:rsidP="00562F11">
            <w:pPr>
              <w:pStyle w:val="ConsPlusTitle"/>
              <w:widowControl/>
              <w:numPr>
                <w:ilvl w:val="0"/>
                <w:numId w:val="8"/>
              </w:numPr>
              <w:ind w:left="1299" w:hanging="283"/>
              <w:jc w:val="both"/>
              <w:rPr>
                <w:b w:val="0"/>
              </w:rPr>
            </w:pPr>
            <w:r w:rsidRPr="004C4C66">
              <w:rPr>
                <w:b w:val="0"/>
              </w:rPr>
              <w:t>п</w:t>
            </w:r>
            <w:r w:rsidR="001F579D" w:rsidRPr="004C4C66">
              <w:rPr>
                <w:b w:val="0"/>
              </w:rPr>
              <w:t>ерспективная врезка Ø</w:t>
            </w:r>
            <w:r w:rsidRPr="004C4C66">
              <w:rPr>
                <w:b w:val="0"/>
              </w:rPr>
              <w:t>1020 мм.</w:t>
            </w:r>
          </w:p>
          <w:p w:rsidR="00363D26" w:rsidRPr="004C4C66" w:rsidRDefault="00363D26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Технологические трубопроводы</w:t>
            </w:r>
            <w:r w:rsidRPr="00CF3901">
              <w:rPr>
                <w:b w:val="0"/>
              </w:rPr>
              <w:t>;</w:t>
            </w:r>
          </w:p>
          <w:p w:rsidR="0007017E" w:rsidRPr="004C4C66" w:rsidRDefault="0007017E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Оборудование </w:t>
            </w:r>
            <w:proofErr w:type="spellStart"/>
            <w:r w:rsidRPr="004C4C66">
              <w:rPr>
                <w:b w:val="0"/>
              </w:rPr>
              <w:t>КИПиА</w:t>
            </w:r>
            <w:proofErr w:type="spellEnd"/>
            <w:r w:rsidRPr="004C4C66">
              <w:rPr>
                <w:b w:val="0"/>
              </w:rPr>
              <w:t xml:space="preserve">, </w:t>
            </w:r>
            <w:r w:rsidR="007E1C92" w:rsidRPr="004C4C66">
              <w:rPr>
                <w:b w:val="0"/>
              </w:rPr>
              <w:t xml:space="preserve">САУ, </w:t>
            </w:r>
            <w:r w:rsidRPr="004C4C66">
              <w:rPr>
                <w:b w:val="0"/>
              </w:rPr>
              <w:t>ПАЗ;</w:t>
            </w:r>
          </w:p>
          <w:p w:rsidR="009551AC" w:rsidRPr="004C4C66" w:rsidRDefault="00E26108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Состав вспомогательных объектов </w:t>
            </w:r>
            <w:r w:rsidR="004A1181" w:rsidRPr="004C4C66">
              <w:rPr>
                <w:b w:val="0"/>
              </w:rPr>
              <w:t xml:space="preserve">и сооружений </w:t>
            </w:r>
            <w:r w:rsidRPr="004C4C66">
              <w:rPr>
                <w:b w:val="0"/>
              </w:rPr>
              <w:t>предусмотреть согласно требованиям действующих нормативных документов.</w:t>
            </w:r>
          </w:p>
        </w:tc>
      </w:tr>
      <w:tr w:rsidR="009551AC" w:rsidRPr="004C4C66" w:rsidTr="00DB1CE3">
        <w:tc>
          <w:tcPr>
            <w:tcW w:w="465" w:type="dxa"/>
            <w:tcMar>
              <w:left w:w="0" w:type="dxa"/>
            </w:tcMar>
          </w:tcPr>
          <w:p w:rsidR="009551AC" w:rsidRPr="004C4C66" w:rsidRDefault="009551AC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lastRenderedPageBreak/>
              <w:t>1</w:t>
            </w:r>
            <w:r w:rsidR="009B0CE5">
              <w:rPr>
                <w:sz w:val="24"/>
                <w:szCs w:val="24"/>
              </w:rPr>
              <w:t>6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9551AC" w:rsidRPr="004C4C66" w:rsidRDefault="009551AC" w:rsidP="009F3E04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ПД</w:t>
            </w:r>
          </w:p>
        </w:tc>
        <w:tc>
          <w:tcPr>
            <w:tcW w:w="6652" w:type="dxa"/>
            <w:shd w:val="clear" w:color="auto" w:fill="auto"/>
          </w:tcPr>
          <w:p w:rsidR="009551AC" w:rsidRPr="00DB1CE3" w:rsidRDefault="009551AC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DB1CE3">
              <w:rPr>
                <w:b w:val="0"/>
              </w:rPr>
              <w:t>На начальном этапе проектирования (согласно календарному плану) разработать ОТР и согласовать его с Заказчиком. ОТР должно включать:</w:t>
            </w:r>
          </w:p>
          <w:p w:rsidR="009551AC" w:rsidRPr="00DB1CE3" w:rsidRDefault="00FE1BD3" w:rsidP="00CA0C37">
            <w:pPr>
              <w:pStyle w:val="ConsPlusTitle"/>
              <w:tabs>
                <w:tab w:val="left" w:pos="900"/>
              </w:tabs>
              <w:jc w:val="both"/>
              <w:rPr>
                <w:b w:val="0"/>
              </w:rPr>
            </w:pPr>
            <w:r w:rsidRPr="00DB1CE3">
              <w:rPr>
                <w:b w:val="0"/>
              </w:rPr>
              <w:t>- т</w:t>
            </w:r>
            <w:r w:rsidR="009551AC" w:rsidRPr="00DB1CE3">
              <w:rPr>
                <w:b w:val="0"/>
              </w:rPr>
              <w:t>ехнические решения по устройству и размещению сетей и коммуникаций.</w:t>
            </w:r>
          </w:p>
          <w:p w:rsidR="009551AC" w:rsidRPr="00DB1CE3" w:rsidRDefault="00FE1BD3" w:rsidP="00CA0C37">
            <w:pPr>
              <w:pStyle w:val="ConsPlusTitle"/>
              <w:tabs>
                <w:tab w:val="left" w:pos="900"/>
              </w:tabs>
              <w:jc w:val="both"/>
              <w:rPr>
                <w:b w:val="0"/>
              </w:rPr>
            </w:pPr>
            <w:r w:rsidRPr="00DB1CE3">
              <w:rPr>
                <w:b w:val="0"/>
              </w:rPr>
              <w:t>- т</w:t>
            </w:r>
            <w:r w:rsidR="009551AC" w:rsidRPr="00DB1CE3">
              <w:rPr>
                <w:b w:val="0"/>
              </w:rPr>
              <w:t>ехнические решения по размещению оборудования.</w:t>
            </w:r>
          </w:p>
          <w:p w:rsidR="0039304C" w:rsidRPr="00DB1CE3" w:rsidRDefault="0079645A" w:rsidP="00CA0C37">
            <w:pPr>
              <w:pStyle w:val="ConsPlusTitle"/>
              <w:tabs>
                <w:tab w:val="left" w:pos="900"/>
              </w:tabs>
              <w:jc w:val="both"/>
              <w:rPr>
                <w:b w:val="0"/>
              </w:rPr>
            </w:pPr>
            <w:r w:rsidRPr="00DB1CE3">
              <w:rPr>
                <w:b w:val="0"/>
                <w:color w:val="0070C0"/>
              </w:rPr>
              <w:t xml:space="preserve">- </w:t>
            </w:r>
            <w:r w:rsidRPr="00DB1CE3">
              <w:rPr>
                <w:b w:val="0"/>
              </w:rPr>
              <w:t>расчетные схемы</w:t>
            </w:r>
            <w:r w:rsidR="0039304C" w:rsidRPr="00DB1CE3">
              <w:rPr>
                <w:b w:val="0"/>
              </w:rPr>
              <w:t xml:space="preserve"> с результатами тепло-гидравлических расчетов </w:t>
            </w:r>
            <w:r w:rsidR="00C0142B" w:rsidRPr="00DB1CE3">
              <w:rPr>
                <w:b w:val="0"/>
              </w:rPr>
              <w:t xml:space="preserve">существующих и проектируемых </w:t>
            </w:r>
            <w:r w:rsidRPr="00DB1CE3">
              <w:rPr>
                <w:b w:val="0"/>
              </w:rPr>
              <w:t xml:space="preserve">технологических </w:t>
            </w:r>
            <w:r w:rsidR="006C6F59" w:rsidRPr="00DB1CE3">
              <w:rPr>
                <w:b w:val="0"/>
              </w:rPr>
              <w:t>трубопроводов.</w:t>
            </w:r>
          </w:p>
          <w:p w:rsidR="009551AC" w:rsidRPr="00DB1CE3" w:rsidRDefault="009551AC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DB1CE3">
              <w:rPr>
                <w:b w:val="0"/>
              </w:rPr>
              <w:t>На основании ОТР разработать ПД, включая технологическую схему, опросные листы и техническ</w:t>
            </w:r>
            <w:r w:rsidR="003673CC" w:rsidRPr="00DB1CE3">
              <w:rPr>
                <w:b w:val="0"/>
              </w:rPr>
              <w:t>ие требования на оборудование, р</w:t>
            </w:r>
            <w:r w:rsidRPr="00DB1CE3">
              <w:rPr>
                <w:b w:val="0"/>
              </w:rPr>
              <w:t xml:space="preserve">азработанные документы согласовать с Заказчиком. </w:t>
            </w:r>
          </w:p>
          <w:p w:rsidR="008054F1" w:rsidRPr="00DB1CE3" w:rsidRDefault="009551AC" w:rsidP="006B76B4">
            <w:pPr>
              <w:pStyle w:val="ConsPlusTitle"/>
              <w:widowControl/>
              <w:jc w:val="both"/>
              <w:rPr>
                <w:b w:val="0"/>
              </w:rPr>
            </w:pPr>
            <w:r w:rsidRPr="00DB1CE3">
              <w:rPr>
                <w:b w:val="0"/>
              </w:rPr>
              <w:t>Обозначения проектируемых трубопроводов принять в соответствии с обозначениями принятых в существующей схеме в соответствии с требованиями действующих и нормативных документов.</w:t>
            </w:r>
          </w:p>
          <w:p w:rsidR="00CF3901" w:rsidRPr="00DB1CE3" w:rsidRDefault="00CF3901" w:rsidP="00CF390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>В проектной документации, паспортах или иных документах на технические устройства, здания и сооружения должны быть указаны сведения о сроке службы технических устройств, оборудования, газопроводов, включая навесное и вспомогательное оборудование (запорная арматура, предохранительная арматура, дыхательные клапаны, аварийные клапаны, пробоотборники, противопожарное оборудование и прочее) с предположительным сроком службы</w:t>
            </w:r>
            <w:r w:rsidR="00DB1CE3">
              <w:rPr>
                <w:b w:val="0"/>
              </w:rPr>
              <w:t xml:space="preserve"> </w:t>
            </w:r>
            <w:r w:rsidRPr="00DB1CE3">
              <w:rPr>
                <w:b w:val="0"/>
              </w:rPr>
              <w:t>не менее 30 лет.</w:t>
            </w:r>
          </w:p>
          <w:p w:rsidR="00CF3901" w:rsidRPr="00DB1CE3" w:rsidRDefault="00CF3901" w:rsidP="00CF390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>В состав технической документации, поставляемой вместе с оборудованием, должны входить сертификаты/декларации о соответствии необходимым техническим регламентам.</w:t>
            </w:r>
          </w:p>
          <w:p w:rsidR="00CF3901" w:rsidRPr="00DB1CE3" w:rsidRDefault="00CF3901" w:rsidP="00CF390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 xml:space="preserve">В составе проекта разработать программу проведения технического диагностирования и экспертизы промышленной безопасности с указанием минимальных от браковочных толщин стенок труб с определением периодичности диагностики в период эксплуатации, предусмотреть возможность замены гидравлических испытаний на прочность и плотность приборную внутритрубную диагностику, предпусковую в том числе. Определить расчетные, принятые и </w:t>
            </w:r>
            <w:proofErr w:type="spellStart"/>
            <w:r w:rsidRPr="00DB1CE3">
              <w:rPr>
                <w:b w:val="0"/>
              </w:rPr>
              <w:t>отбраковочные</w:t>
            </w:r>
            <w:proofErr w:type="spellEnd"/>
            <w:r w:rsidRPr="00DB1CE3">
              <w:rPr>
                <w:b w:val="0"/>
              </w:rPr>
              <w:t xml:space="preserve"> толщины соединительных деталей трубопроводов (отводы, тройники, переходы)</w:t>
            </w:r>
          </w:p>
          <w:p w:rsidR="00CF3901" w:rsidRPr="00DB1CE3" w:rsidRDefault="00CF3901" w:rsidP="00CF390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 xml:space="preserve">На всех соединительных деталях надземных </w:t>
            </w:r>
            <w:proofErr w:type="spellStart"/>
            <w:r w:rsidRPr="00DB1CE3">
              <w:rPr>
                <w:b w:val="0"/>
              </w:rPr>
              <w:t>теплоизолируемых</w:t>
            </w:r>
            <w:proofErr w:type="spellEnd"/>
            <w:r w:rsidRPr="00DB1CE3">
              <w:rPr>
                <w:b w:val="0"/>
              </w:rPr>
              <w:t xml:space="preserve"> трубопроводов (отводы, тройники, переходы) необходимо предусмотреть закрывающиеся окна в теплоизоляции красного цвета, на прямых участках до 20 метров не менее 3 окон, на </w:t>
            </w:r>
            <w:proofErr w:type="spellStart"/>
            <w:r w:rsidRPr="00DB1CE3">
              <w:rPr>
                <w:b w:val="0"/>
              </w:rPr>
              <w:t>внутрипромысловых</w:t>
            </w:r>
            <w:proofErr w:type="spellEnd"/>
            <w:r w:rsidRPr="00DB1CE3">
              <w:rPr>
                <w:b w:val="0"/>
              </w:rPr>
              <w:t xml:space="preserve"> на участке до 100 м. - каждые 500 м.</w:t>
            </w:r>
          </w:p>
          <w:p w:rsidR="00CF3901" w:rsidRPr="00DB1CE3" w:rsidRDefault="00CF3901" w:rsidP="00CF3901">
            <w:pPr>
              <w:pStyle w:val="ConsPlusTitle"/>
              <w:widowControl/>
              <w:jc w:val="both"/>
              <w:rPr>
                <w:b w:val="0"/>
              </w:rPr>
            </w:pPr>
            <w:r w:rsidRPr="00DB1CE3">
              <w:rPr>
                <w:b w:val="0"/>
              </w:rPr>
              <w:lastRenderedPageBreak/>
              <w:t xml:space="preserve">В составе проекта должен быть разработан технологический регламент, с учетом требований Федеральные нормы и правила в области промышленной безопасности «Правила безопасности в нефтяной и газовой промышленности», утвержденных приказом </w:t>
            </w:r>
            <w:proofErr w:type="spellStart"/>
            <w:r w:rsidRPr="00DB1CE3">
              <w:rPr>
                <w:b w:val="0"/>
              </w:rPr>
              <w:t>Ростехнадзора</w:t>
            </w:r>
            <w:proofErr w:type="spellEnd"/>
            <w:r w:rsidRPr="00DB1CE3">
              <w:rPr>
                <w:b w:val="0"/>
              </w:rPr>
              <w:t xml:space="preserve"> от 15.12.2020г. №534.</w:t>
            </w:r>
          </w:p>
        </w:tc>
      </w:tr>
      <w:tr w:rsidR="002D133B" w:rsidRPr="004C4C66" w:rsidTr="00DB1CE3">
        <w:tc>
          <w:tcPr>
            <w:tcW w:w="465" w:type="dxa"/>
            <w:tcMar>
              <w:left w:w="0" w:type="dxa"/>
            </w:tcMar>
          </w:tcPr>
          <w:p w:rsidR="002D133B" w:rsidRPr="004C4C66" w:rsidRDefault="002D133B" w:rsidP="002D133B">
            <w:pPr>
              <w:keepLines/>
              <w:spacing w:after="120"/>
              <w:ind w:right="57"/>
              <w:rPr>
                <w:color w:val="000000" w:themeColor="text1"/>
                <w:sz w:val="24"/>
                <w:szCs w:val="24"/>
              </w:rPr>
            </w:pPr>
            <w:r w:rsidRPr="004C4C66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  <w:r w:rsidR="009B0CE5">
              <w:rPr>
                <w:color w:val="000000" w:themeColor="text1"/>
                <w:sz w:val="24"/>
                <w:szCs w:val="24"/>
              </w:rPr>
              <w:t>7</w:t>
            </w:r>
            <w:r w:rsidR="004F0EF3" w:rsidRPr="004C4C66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color w:val="000000" w:themeColor="text1"/>
                <w:sz w:val="24"/>
                <w:szCs w:val="24"/>
              </w:rPr>
            </w:pPr>
            <w:r w:rsidRPr="004C4C66">
              <w:rPr>
                <w:color w:val="000000" w:themeColor="text1"/>
                <w:sz w:val="24"/>
                <w:szCs w:val="24"/>
              </w:rPr>
              <w:t xml:space="preserve">Основные </w:t>
            </w:r>
            <w:proofErr w:type="spellStart"/>
            <w:r w:rsidRPr="004C4C66">
              <w:rPr>
                <w:color w:val="000000" w:themeColor="text1"/>
                <w:sz w:val="24"/>
                <w:szCs w:val="24"/>
              </w:rPr>
              <w:t>технико</w:t>
            </w:r>
            <w:proofErr w:type="spellEnd"/>
            <w:r w:rsidRPr="004C4C66">
              <w:rPr>
                <w:color w:val="000000" w:themeColor="text1"/>
                <w:sz w:val="24"/>
                <w:szCs w:val="24"/>
              </w:rPr>
              <w:t xml:space="preserve"> –экономические показатели объекта проектирования</w:t>
            </w:r>
          </w:p>
        </w:tc>
        <w:tc>
          <w:tcPr>
            <w:tcW w:w="6652" w:type="dxa"/>
            <w:shd w:val="clear" w:color="auto" w:fill="auto"/>
          </w:tcPr>
          <w:p w:rsidR="003C0FD5" w:rsidRPr="00DB1CE3" w:rsidRDefault="006B76B4" w:rsidP="00CA0C37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>Пропускная способность</w:t>
            </w:r>
            <w:r w:rsidR="00CE15D1" w:rsidRPr="00DB1CE3">
              <w:rPr>
                <w:b w:val="0"/>
              </w:rPr>
              <w:t xml:space="preserve"> сборного</w:t>
            </w:r>
            <w:r w:rsidRPr="00DB1CE3">
              <w:rPr>
                <w:b w:val="0"/>
              </w:rPr>
              <w:t xml:space="preserve"> коллектора газа </w:t>
            </w:r>
            <w:r w:rsidR="00BB6941" w:rsidRPr="00DB1CE3">
              <w:rPr>
                <w:b w:val="0"/>
              </w:rPr>
              <w:t>– 27</w:t>
            </w:r>
            <w:r w:rsidR="007773EA" w:rsidRPr="00DB1CE3">
              <w:rPr>
                <w:b w:val="0"/>
              </w:rPr>
              <w:t xml:space="preserve"> млн. м3/</w:t>
            </w:r>
            <w:proofErr w:type="spellStart"/>
            <w:r w:rsidR="007773EA" w:rsidRPr="00DB1CE3">
              <w:rPr>
                <w:b w:val="0"/>
              </w:rPr>
              <w:t>сут</w:t>
            </w:r>
            <w:proofErr w:type="spellEnd"/>
            <w:r w:rsidR="007773EA" w:rsidRPr="00DB1CE3">
              <w:rPr>
                <w:b w:val="0"/>
              </w:rPr>
              <w:t>.</w:t>
            </w:r>
          </w:p>
          <w:p w:rsidR="006B76B4" w:rsidRPr="00DB1CE3" w:rsidRDefault="006B76B4" w:rsidP="00CA0C37">
            <w:pPr>
              <w:pStyle w:val="ConsPlusTitle"/>
              <w:jc w:val="both"/>
              <w:rPr>
                <w:b w:val="0"/>
              </w:rPr>
            </w:pP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546F24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1</w:t>
            </w:r>
            <w:r w:rsidR="009B0CE5">
              <w:rPr>
                <w:sz w:val="24"/>
                <w:szCs w:val="24"/>
              </w:rPr>
              <w:t>8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CA0C37">
            <w:pPr>
              <w:keepLines/>
              <w:spacing w:after="120"/>
              <w:ind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инженерным сооружениям</w:t>
            </w:r>
          </w:p>
        </w:tc>
        <w:tc>
          <w:tcPr>
            <w:tcW w:w="6652" w:type="dxa"/>
          </w:tcPr>
          <w:p w:rsidR="00556731" w:rsidRPr="00CF3901" w:rsidRDefault="00556731" w:rsidP="00556731">
            <w:pPr>
              <w:pStyle w:val="ConsPlusTitle"/>
              <w:jc w:val="both"/>
            </w:pPr>
            <w:r w:rsidRPr="00CF3901">
              <w:t>Требования к проектированию системы электроснабжения.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Электроснабжение предусмотреть от существующих сетей электроснабжения УКПГ СВ ГКМ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Все электрооборудование должно соответствовать ПУЭ-7 изданию, разделы главы 7.3 Все электрооборудование попадающие под классификацию взрывоопасных зон и взрывоопасных смесей применить во взрывозащищенном исполнении. 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При проектировании обеспечить требуемый уровень надежности электроснабжения объекта, учесть техническое состояние и надежность существующих энергетических установок и сетей, предусмотреть интеграцию </w:t>
            </w:r>
            <w:r w:rsidR="00587E87">
              <w:rPr>
                <w:b w:val="0"/>
              </w:rPr>
              <w:t>проектируемых систем</w:t>
            </w:r>
            <w:r w:rsidRPr="004C4C66">
              <w:rPr>
                <w:b w:val="0"/>
              </w:rPr>
              <w:t xml:space="preserve"> ПАЗ </w:t>
            </w:r>
            <w:r w:rsidR="00587E87">
              <w:rPr>
                <w:b w:val="0"/>
              </w:rPr>
              <w:t xml:space="preserve">и САУ </w:t>
            </w:r>
            <w:r w:rsidRPr="004C4C66">
              <w:rPr>
                <w:b w:val="0"/>
              </w:rPr>
              <w:t>в существующие системы ПАЗ и САУ УКПГ СВГКМ.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Режим работы оборудования круглогодичный, круглосуточный из расчета количества рабочих дней в году 365.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</w:p>
          <w:p w:rsidR="00556731" w:rsidRPr="00CF3901" w:rsidRDefault="00556731" w:rsidP="00556731">
            <w:pPr>
              <w:pStyle w:val="ConsPlusTitle"/>
              <w:jc w:val="both"/>
            </w:pPr>
            <w:r w:rsidRPr="00CF3901">
              <w:t>Требования к САУ: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Запроектировать систему автоматики согласно требований ГОСТ 21.408-2013. 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При проектировании системы автоматики учесть характер автоматизируемых процессов, обосновать выбранную структуру системы автоматического регулирования. 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Учесть максимальное использование имеющихся ресурсов АСУ ТП и вовлечение в существующие сети автоматизации с учетом особенностей построения и масштабирования систем АСУ ТП. В проектируемой системе предусмотреть контроль за ходом технологического процесса (физико-химическими параметрами и состоянием оборудования), регулирования параметров (поддержание в заданных значениях или выдерживание по заданной программе), автоматическую защиту процесса и оборудования от работы в аварийных режимах (выдача сигналов на останов оборудования, блокировка работы и т.п.), а также, в необходимых случаях, дистанционное и автоматическое управление оборудованием.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Технические условия на подключение и данные по существующей системе автоматизации будут предоставлены по запросу. </w:t>
            </w:r>
          </w:p>
          <w:p w:rsidR="00556731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При разработке рабочей документации СА следует учитывать специфику производства монтажных работ и приемки их в эксплуатацию, а также специализацию организаций, силами которых будет выполняться монтаж СА. В связи с этим следует:</w:t>
            </w:r>
          </w:p>
          <w:p w:rsidR="00811DD3" w:rsidRPr="004C4C66" w:rsidRDefault="00556731" w:rsidP="0055673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lastRenderedPageBreak/>
              <w:t>- документацию по автоматизации технологических процессов выделять в самостоятельный комплект, выполняемый по требованиям соответствующего стандарта СПДС. Совмещение этой документации с документами других видов (например, электротехническими) не допускается;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546F24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lastRenderedPageBreak/>
              <w:t>1</w:t>
            </w:r>
            <w:r w:rsidR="009B0CE5">
              <w:rPr>
                <w:sz w:val="24"/>
                <w:szCs w:val="24"/>
              </w:rPr>
              <w:t>9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52" w:type="dxa"/>
          </w:tcPr>
          <w:p w:rsidR="002D133B" w:rsidRPr="004C4C66" w:rsidRDefault="002D133B" w:rsidP="00CA0C37">
            <w:pPr>
              <w:pStyle w:val="ConsPlusTitle"/>
              <w:widowControl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Технические решения и инженерное обеспечение объекта выполнить в соответствии с действующими стандартами, дополнительными требованиями Заказчика и согласованными Техническими условиями на подключение. </w:t>
            </w:r>
          </w:p>
          <w:p w:rsidR="002F13E6" w:rsidRPr="004C4C66" w:rsidRDefault="002D133B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Выполнить максимальною ассимиляцию проектируемого объекта к сетям и системам лицензионного участка.</w:t>
            </w:r>
          </w:p>
          <w:p w:rsidR="00285BE9" w:rsidRPr="004C4C66" w:rsidRDefault="00285BE9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Ответственность зданий и сооружений, а также нагрузки на основания и фундаменты принять уровень ответственности – повышенный.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9B0CE5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6652" w:type="dxa"/>
          </w:tcPr>
          <w:p w:rsidR="002D133B" w:rsidRPr="004C4C66" w:rsidRDefault="002D133B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Природно-климатические условия Крайнего Севера, наличие многолетнемерзлых грунтов.</w:t>
            </w:r>
            <w:r w:rsidRPr="004C4C66">
              <w:rPr>
                <w:b w:val="0"/>
              </w:rPr>
              <w:tab/>
            </w:r>
          </w:p>
          <w:p w:rsidR="002F13E6" w:rsidRPr="004C4C66" w:rsidRDefault="002D133B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Климатический под</w:t>
            </w:r>
            <w:r w:rsidR="00B42252" w:rsidRPr="004C4C66">
              <w:rPr>
                <w:b w:val="0"/>
              </w:rPr>
              <w:t>район согласно СП 131.13330.2018</w:t>
            </w:r>
            <w:r w:rsidRPr="004C4C66">
              <w:rPr>
                <w:b w:val="0"/>
              </w:rPr>
              <w:t>.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2C0D76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2</w:t>
            </w:r>
            <w:r w:rsidR="009B0CE5">
              <w:rPr>
                <w:sz w:val="24"/>
                <w:szCs w:val="24"/>
              </w:rPr>
              <w:t>1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652" w:type="dxa"/>
          </w:tcPr>
          <w:p w:rsidR="002F13E6" w:rsidRPr="004C4C66" w:rsidRDefault="00A63111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Архитектурные решения разработать с учетом климатических и геологических условий района строительства. Изготовление и монтаж строительных конструкций зданий и сооружении предусмотреть из быстровозводимых </w:t>
            </w:r>
            <w:proofErr w:type="spellStart"/>
            <w:r w:rsidRPr="004C4C66">
              <w:rPr>
                <w:b w:val="0"/>
              </w:rPr>
              <w:t>блочно</w:t>
            </w:r>
            <w:proofErr w:type="spellEnd"/>
            <w:r w:rsidRPr="004C4C66">
              <w:rPr>
                <w:b w:val="0"/>
              </w:rPr>
              <w:t>-модульных, заводской поставки, соответствующих климатическому размещению</w:t>
            </w:r>
            <w:r w:rsidR="00285BE9" w:rsidRPr="004C4C66">
              <w:rPr>
                <w:b w:val="0"/>
              </w:rPr>
              <w:t>.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2C0D76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2</w:t>
            </w:r>
            <w:r w:rsidR="009B0CE5">
              <w:rPr>
                <w:sz w:val="24"/>
                <w:szCs w:val="24"/>
              </w:rPr>
              <w:t>2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Проектную документацию разработать в соответствии с Федеральным Законом РФ «О санитарно-эпидемиологическом благополучии населения» от 30.03.1999 №52-Ф3, 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требованиями: 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СП 2.3.3.2892-11 «Санитарно-гигиенические требования к организации и проведению работ с метанолом», 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Федеральных норм и правил в области промышленной безопасности "Правила безопасности в нефтяной и газовой промышленности"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В составе подраздела проектной документации «Технологические решения» разработать перечень мероприятий, по обогреву, водоснабжению и водоотведению в круглогодичном режиме в условиях Крайнего Севера, обеспечивающих соблюдение требований по охране труда при эксплуатации производственных и непроизводственных объектов капитального строительства в соответствии с требованиями Постановления Правительства Российской Федерации от 16.02.2008 №87 «О составе разделов проектной документации и требованиях к их содержанию» (далее - Постановление Правительства РФ от 16.02.2008 №87) п. 22к. При разработке учесть нормативные требования Трудового кодекса РФ; межгосударственных и национальных стандартов РФ СП, СНиП, СанПиН. нормативных документов Общества по охране труда, промышленной безопасности и охране </w:t>
            </w:r>
            <w:r w:rsidRPr="004C4C66">
              <w:rPr>
                <w:b w:val="0"/>
              </w:rPr>
              <w:lastRenderedPageBreak/>
              <w:t>окружающей среды.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 составе раздела "Проект организации строительства- разработать перечень мероприятий и проектных решений по определению технических средств и методов работы, обеспечивающих выполнение нормативных требовании охраны труда в соответствии с требованными Постановления Правительства Российской Федерации от 16.02.2008 №87 «О составе разделов проектной документации и требованиях к их содержанию» п 23. При разработке учесть нормативные требования СП 12-136-2002, Правил по охране труда при строительстве, реконструкции и ремонте, СП 49.13330.2010.</w:t>
            </w:r>
          </w:p>
          <w:p w:rsidR="002F13E6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Определить безопасный срок эксплуатации проектируемых сооружений в соответствии с действующими нормативными документами РФ.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2C0D76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lastRenderedPageBreak/>
              <w:t>2</w:t>
            </w:r>
            <w:r w:rsidR="009B0CE5">
              <w:rPr>
                <w:sz w:val="24"/>
                <w:szCs w:val="24"/>
              </w:rPr>
              <w:t>3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left="2" w:right="-78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Перечень мероприятия по охране окружающей среды и результаты оценки воздействия на окружающую среду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Разработать раздел "Перечень мероприятий по охране окружающей среды" с учетом (но не ограничиваясь) требований: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Постановления Правительства РФ от 16.02.2008 №87 "О составе разделов проектной документации и требованиях к их содержанию";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Постановление Правительства Республики Саха (Якутия) от 22 июня 2013 г. N 213 «Об утверждении порядка пользования участками недр местного значения, порядка добычи общераспространенных полезных ископаемых пользователями недр, осуществляющими геологическое изучение, разведку и добычу иных полезных ископаемых, и порядка пользования недрами собственниками земельных участков, землепользователями, землевладельцами и арендаторами земельных участков»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Федеральный закон от 10.01.2002 № 7-ФЗ "Об охране окружающей среды";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Федерального закона от 24.06.1998 № 89-ФЗ "Об отходах производства и потребления»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Федеральный закон от 04.05.1999 № 96-ФЗ "Об охране атмосферного воздуха";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Постановления Правительства РФ от 13.08.1996 № 997 "Об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электропередач;</w:t>
            </w:r>
          </w:p>
          <w:p w:rsidR="007773EA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Санитарно-эпидемиологических правил и нормативов;</w:t>
            </w:r>
          </w:p>
          <w:p w:rsidR="00A91698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и других нормативных документов, действующих на территории Российской Федерации.</w:t>
            </w:r>
          </w:p>
        </w:tc>
      </w:tr>
      <w:tr w:rsidR="002D133B" w:rsidRPr="004C4C66" w:rsidTr="009F1FF5">
        <w:tc>
          <w:tcPr>
            <w:tcW w:w="465" w:type="dxa"/>
            <w:tcMar>
              <w:left w:w="0" w:type="dxa"/>
            </w:tcMar>
          </w:tcPr>
          <w:p w:rsidR="002D133B" w:rsidRPr="004C4C66" w:rsidRDefault="002C0D76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2</w:t>
            </w:r>
            <w:r w:rsidR="009B0CE5">
              <w:rPr>
                <w:sz w:val="24"/>
                <w:szCs w:val="24"/>
              </w:rPr>
              <w:t>4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2D133B" w:rsidRPr="004C4C66" w:rsidRDefault="002D133B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52" w:type="dxa"/>
          </w:tcPr>
          <w:p w:rsidR="002F13E6" w:rsidRPr="004C4C66" w:rsidRDefault="002D133B" w:rsidP="00CA0C37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Выполнить в полном соответствии с действующими нормативными документами РФ в области пожарной безопасности, в том числе с требованиями Постановления Правительства РФ от 16.02.2008 № 87, Федерального закона от 22.07</w:t>
            </w:r>
            <w:r w:rsidR="006C67F3" w:rsidRPr="004C4C66">
              <w:rPr>
                <w:b w:val="0"/>
              </w:rPr>
              <w:t>.</w:t>
            </w:r>
            <w:r w:rsidRPr="004C4C66">
              <w:rPr>
                <w:b w:val="0"/>
              </w:rPr>
              <w:t xml:space="preserve">2008 № 123-Ф3 «Технический регламент о требованиях пожарной безопасности». </w:t>
            </w:r>
          </w:p>
        </w:tc>
      </w:tr>
      <w:tr w:rsidR="00CA3C39" w:rsidRPr="004C4C66" w:rsidTr="009F1FF5">
        <w:tc>
          <w:tcPr>
            <w:tcW w:w="465" w:type="dxa"/>
            <w:tcMar>
              <w:left w:w="0" w:type="dxa"/>
            </w:tcMar>
          </w:tcPr>
          <w:p w:rsidR="00CA3C39" w:rsidRPr="004C4C66" w:rsidRDefault="002C0D76" w:rsidP="002D133B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2</w:t>
            </w:r>
            <w:r w:rsidR="009B0CE5">
              <w:rPr>
                <w:sz w:val="24"/>
                <w:szCs w:val="24"/>
              </w:rPr>
              <w:t>5</w:t>
            </w:r>
            <w:r w:rsidR="004F0EF3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CA3C39" w:rsidRPr="004C4C66" w:rsidRDefault="00CA3C39" w:rsidP="002D133B">
            <w:pPr>
              <w:spacing w:after="120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 xml:space="preserve">Необходимость выполнения работ по обследованию и </w:t>
            </w:r>
            <w:r w:rsidRPr="004C4C66">
              <w:rPr>
                <w:sz w:val="24"/>
                <w:szCs w:val="24"/>
              </w:rPr>
              <w:lastRenderedPageBreak/>
              <w:t>инженерным изысканиям</w:t>
            </w:r>
          </w:p>
        </w:tc>
        <w:tc>
          <w:tcPr>
            <w:tcW w:w="6652" w:type="dxa"/>
          </w:tcPr>
          <w:p w:rsidR="00CA3C39" w:rsidRPr="004C4C66" w:rsidRDefault="00CA3C39" w:rsidP="00562F11">
            <w:pPr>
              <w:numPr>
                <w:ilvl w:val="0"/>
                <w:numId w:val="6"/>
              </w:numPr>
              <w:ind w:left="459" w:hanging="28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lastRenderedPageBreak/>
              <w:t xml:space="preserve">Инженерно- геологические изыскания </w:t>
            </w:r>
          </w:p>
          <w:p w:rsidR="00CA3C39" w:rsidRPr="004C4C66" w:rsidRDefault="00CA3C39" w:rsidP="00562F11">
            <w:pPr>
              <w:numPr>
                <w:ilvl w:val="0"/>
                <w:numId w:val="6"/>
              </w:numPr>
              <w:ind w:left="459" w:hanging="28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 xml:space="preserve">Инженерно- экологические изыскания </w:t>
            </w:r>
          </w:p>
          <w:p w:rsidR="00CA3C39" w:rsidRPr="004C4C66" w:rsidRDefault="00CF5055" w:rsidP="00562F11">
            <w:pPr>
              <w:numPr>
                <w:ilvl w:val="0"/>
                <w:numId w:val="6"/>
              </w:numPr>
              <w:ind w:left="459" w:hanging="284"/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Инженерно</w:t>
            </w:r>
            <w:r w:rsidR="00CA3C39" w:rsidRPr="004C4C66">
              <w:rPr>
                <w:sz w:val="24"/>
                <w:szCs w:val="24"/>
              </w:rPr>
              <w:t>- гидрометеорологические изыскания</w:t>
            </w:r>
          </w:p>
          <w:p w:rsidR="004F0EF3" w:rsidRPr="004C4C66" w:rsidRDefault="003C0FD5" w:rsidP="00CA0C37">
            <w:pPr>
              <w:jc w:val="both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lastRenderedPageBreak/>
              <w:t xml:space="preserve">В составе инженерных изысканий выполнить </w:t>
            </w:r>
            <w:r w:rsidR="004F0EF3" w:rsidRPr="004C4C66">
              <w:rPr>
                <w:sz w:val="24"/>
                <w:szCs w:val="24"/>
              </w:rPr>
              <w:t>сейсмологическое изучение территории.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9B0CE5" w:rsidRDefault="00A63111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  <w:lang w:val="en-US"/>
              </w:rPr>
              <w:lastRenderedPageBreak/>
              <w:t>2</w:t>
            </w:r>
            <w:r w:rsidR="009B0CE5">
              <w:rPr>
                <w:sz w:val="24"/>
                <w:szCs w:val="24"/>
              </w:rPr>
              <w:t>6.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spacing w:after="120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Содержание и объем работ</w:t>
            </w:r>
          </w:p>
        </w:tc>
        <w:tc>
          <w:tcPr>
            <w:tcW w:w="6652" w:type="dxa"/>
          </w:tcPr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Проведение предпроектного обследования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Разработка и согласование ОТР с Заказчиком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Разработка и согласование проектной документации с Заказчиком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Организация проведения государственной экспертизы с получением положительного заключения.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</w:pPr>
            <w:r w:rsidRPr="004C4C66">
              <w:rPr>
                <w:b w:val="0"/>
              </w:rPr>
              <w:t>Разработка и согласование рабочей документации с Заказчиком.</w:t>
            </w:r>
          </w:p>
          <w:p w:rsidR="00CA38B3" w:rsidRPr="004C4C66" w:rsidRDefault="00CA38B3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</w:pPr>
            <w:r w:rsidRPr="004C4C66">
              <w:rPr>
                <w:b w:val="0"/>
              </w:rPr>
              <w:t>Проведение авторского надзора.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A63111" w:rsidP="009B0CE5">
            <w:pPr>
              <w:keepLines/>
              <w:spacing w:after="120"/>
              <w:ind w:right="57"/>
              <w:rPr>
                <w:sz w:val="24"/>
                <w:szCs w:val="24"/>
                <w:lang w:val="en-US"/>
              </w:rPr>
            </w:pPr>
            <w:r w:rsidRPr="004C4C66">
              <w:rPr>
                <w:sz w:val="24"/>
                <w:szCs w:val="24"/>
              </w:rPr>
              <w:t>2</w:t>
            </w:r>
            <w:r w:rsidR="009B0CE5">
              <w:rPr>
                <w:sz w:val="24"/>
                <w:szCs w:val="24"/>
              </w:rPr>
              <w:t>7.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 w:rsidRPr="004C4C66">
              <w:rPr>
                <w:sz w:val="24"/>
                <w:szCs w:val="24"/>
              </w:rPr>
              <w:t>Требования к составу проектной и рабочей документации</w:t>
            </w:r>
          </w:p>
        </w:tc>
        <w:tc>
          <w:tcPr>
            <w:tcW w:w="6652" w:type="dxa"/>
          </w:tcPr>
          <w:p w:rsidR="00A63111" w:rsidRPr="004C4C66" w:rsidRDefault="0052411A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Состав, качество и содержание проектной документации предусмотреть в соответствии с требованиями «Положения о составе разделов проектной документации и требованиях к их содержанию», утвержденному Постановлением Правительства РФ №87 от 16.02.2008 г. и должны быть достаточными для получения положительного сводного заключения государственной экспертизы и строительства объектов.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8F17C5">
              <w:rPr>
                <w:b w:val="0"/>
              </w:rPr>
              <w:t xml:space="preserve">Оформление проектной и рабочей документации - в соответствии с </w:t>
            </w:r>
            <w:r w:rsidR="00D91E08" w:rsidRPr="008F17C5">
              <w:rPr>
                <w:b w:val="0"/>
              </w:rPr>
              <w:t>ГОСТ Р 21.101-2020</w:t>
            </w:r>
            <w:r w:rsidR="00DB1CE3" w:rsidRPr="008F17C5">
              <w:rPr>
                <w:b w:val="0"/>
              </w:rPr>
              <w:t>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Комплект проектной документации должен содержать лист «Состав проекта», включающий перечень разделов проектной документации.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Разработать сметную документацию с учетом выполнения комплекса пуско-наладочных работ. Указать в проектной документации срок полезного использования объектов ОС.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Указать в проектной документации амортизационную группу в отношении каждого объекта ОС. В соответствии с Классификацией основных средств, включаемых в амортизационные группы «утв. Постановлением Правительства РФ от 01.01.2002г. №1).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Присвоить объекту ОС код ОКОФ в соответствии с Общероссийским классификатором основных фондов ОК 013-94 (утв. Постановлением Госстандарта РФ от 26.12.1994г. №359; с 01.01.2006 использовать «ОК 013-2014 (СНС 2008). Общероссийский классификатор основных фондов» принятый и введенный в действие Приказом </w:t>
            </w:r>
            <w:proofErr w:type="spellStart"/>
            <w:r w:rsidRPr="004C4C66">
              <w:rPr>
                <w:b w:val="0"/>
              </w:rPr>
              <w:t>Росстандарта</w:t>
            </w:r>
            <w:proofErr w:type="spellEnd"/>
            <w:r w:rsidRPr="004C4C66">
              <w:rPr>
                <w:b w:val="0"/>
              </w:rPr>
              <w:t xml:space="preserve"> от 12.12.2014 №2018-ст)</w:t>
            </w:r>
            <w:r w:rsidR="00CF3901">
              <w:rPr>
                <w:b w:val="0"/>
              </w:rPr>
              <w:t>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Подрядчик в течение двух рабочих дней по письменному запросу информирует Заказчика в письменной форме о состоянии дел. В случае наличия замечаний к рабочей документации, выявленных в процессе строительства. Подрядчик вносит корректировки в документацию за свой счет.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 случае необходимости разработать декларацию промышленной безопасности в соответствии с требованиями 116-ФЗ «О промышленной безопасности опасных производственных объектов»</w:t>
            </w:r>
            <w:r w:rsidR="00CF3901">
              <w:rPr>
                <w:b w:val="0"/>
              </w:rPr>
              <w:t>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Комплектность и требования к документации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Предоставить проектно-сметную документацию в полном объёме на рассмотрение заказчику для проведения входного контроля за качеством проектной документации - 1экз. на бумажном носителе и 1 экз. в электронном носителе (формат </w:t>
            </w:r>
            <w:r w:rsidRPr="004C4C66">
              <w:rPr>
                <w:b w:val="0"/>
              </w:rPr>
              <w:lastRenderedPageBreak/>
              <w:t>PDF).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Предоставить проектно-сметную документацию для передачи на рассмотрение в государственную экспертизу в 1 экземпляре на бумажном носителе и 1 экземпляр на электронном носителе.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Предоставить проектно-сметную документацию получившую положительное заключение государственной экспертизы в 6-и экземплярах на бумажном носителе и в электронном виде (в том числе и в редактируемом формате) на CD-дисках в 2-х экземплярах. Документация на компакт-диске предоставляется в следующих версиях: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- 1 версия - графический образ документации с копиями подписей, печатей и необходимых отметок, чертежи основных комплектов в формате *.pdf; текстовая документация – *.pdf.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- 2 версия - документация в формате разработки: чертежи -*.dwg; текстовая документация - *.doc, *.xls, *.mdf, *.ppt, сметная документация предоставляется в электронном виде (формат *.pdf, текстовые редакторы *.doc, *.xls, в формате 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программного обеспечения «Гранд-</w:t>
            </w:r>
            <w:r w:rsidR="00DB1CE3" w:rsidRPr="004C4C66">
              <w:rPr>
                <w:b w:val="0"/>
              </w:rPr>
              <w:t>смета» *.xml</w:t>
            </w:r>
            <w:r w:rsidRPr="004C4C66">
              <w:rPr>
                <w:b w:val="0"/>
              </w:rPr>
              <w:t xml:space="preserve">, </w:t>
            </w:r>
            <w:proofErr w:type="gramStart"/>
            <w:r w:rsidRPr="004C4C66">
              <w:rPr>
                <w:b w:val="0"/>
              </w:rPr>
              <w:t>*.gsfx</w:t>
            </w:r>
            <w:proofErr w:type="gramEnd"/>
            <w:r w:rsidRPr="004C4C66">
              <w:rPr>
                <w:b w:val="0"/>
              </w:rPr>
              <w:t xml:space="preserve"> ).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Состав и структура электронной версии проектной документации должны быть идентичны бумажному оригиналу.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Электронные версии документации должны быть строго структурированы, наименования папок и файлов должны совпадать с обозначением или наименованием документов. 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 электронные версии технических отчетов поместить файлы с описью папок, файлов и содержащихся в файлах документов, представленные в виде таблиц. Таблицы должны содержать: имена папок и файлов, пути к ним на носителе информации, обозначения и наименования документов, содержащихся в файлах.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К передаваемым чертежам, должны быть приложены все файлы внешних ссылок всех форматов, используемые в чертежах.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Порядок и требования к оформлению перечня оборудования н материалов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Разработать и предоставить Заказчику в составе ПД: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ведомость оборудования и материалов;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ведомость объемов работ на каждый этап/объект;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проектные спецификации выдать дополнительно в электронном виде в формате *.xls.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Разработать, согласовать и предоставить Заказчику опросные листы на оборудование, запорно-регулирующую арматуру и т.д.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Оформить отдельной книгой сборник опросных листов и задания заводам-изготовителям.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Требования к сметной документации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К сметной документации, разработанной по результатам выполнения проектных работ в составе ПСД, на строительно-монтажные, ремонтно-строительные и пусконаладочные работы предъявляются следующие требования: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при составлении сметной документации по проекту преимущественно использовать нормативы, включённые Федеральный реестр сметных нормативов, подлежащих применению при определении сметной стоимости объектов капитального строительства;</w:t>
            </w:r>
          </w:p>
          <w:p w:rsidR="009C4E67" w:rsidRPr="009C4E67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lastRenderedPageBreak/>
              <w:t>сметная документация должна состоять из локальных смет, объектных смет и сводного сметного расчета стоимости строительства;</w:t>
            </w:r>
          </w:p>
          <w:p w:rsidR="009C4E67" w:rsidRPr="009C4E67" w:rsidRDefault="009C4E6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сметная документация должна быть составлена по методике утвержденной приказом Министерства строительства и жилищно-коммунального хозяйства Российской Федерации от 4 августа 2020 г. № 421/</w:t>
            </w:r>
            <w:proofErr w:type="spellStart"/>
            <w:r w:rsidRPr="009C4E67">
              <w:rPr>
                <w:b w:val="0"/>
              </w:rPr>
              <w:t>пр</w:t>
            </w:r>
            <w:proofErr w:type="spellEnd"/>
            <w:r w:rsidRPr="009C4E67">
              <w:rPr>
                <w:b w:val="0"/>
              </w:rPr>
              <w:t xml:space="preserve"> на основе сметно-нормативной базы ФСНБ-2001 (ред. 2020 г) базисно-индексным методом.</w:t>
            </w:r>
          </w:p>
          <w:p w:rsidR="009C4E67" w:rsidRPr="009C4E67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расчёт накладных расходов производить по МДС 81-34.2004 (районы Крайнего Севера);</w:t>
            </w:r>
          </w:p>
          <w:p w:rsidR="009C4E67" w:rsidRPr="009C4E67" w:rsidRDefault="009C4E6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 xml:space="preserve">объект данного строительства расположен на территории республики Саха (Якутия), отнесенной согласно ГСН-81-05-02-2007, к VII температурной зоне с коэффициентом 0,9. </w:t>
            </w:r>
          </w:p>
          <w:p w:rsidR="00A63111" w:rsidRPr="009C4E67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за итогом сводного сметного расчета определяется сумма налога на добавленную стоимость (НДС) в размере 20%;</w:t>
            </w:r>
          </w:p>
          <w:p w:rsidR="00A63111" w:rsidRPr="009C4E67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к сметной документации по строительно-монтажным и пусконаладочным работам должны быть приложены подробные обосновывающие документы, позволяющие достоверно определить виды и объемы работ, указанные в сметах;</w:t>
            </w:r>
          </w:p>
          <w:p w:rsidR="009C4E67" w:rsidRPr="009C4E67" w:rsidRDefault="009C4E6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Величину сметной прибыли рассчитать согласно методике утвержденной Приказом Минстроя России от 11.12.2020 г. №774/пр.</w:t>
            </w:r>
          </w:p>
          <w:p w:rsidR="009C4E67" w:rsidRPr="009C4E67" w:rsidRDefault="009C4E67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9C4E67">
              <w:rPr>
                <w:b w:val="0"/>
              </w:rPr>
              <w:t>Сметную документацию разработать согласно требованиям стандарта ПАО "ЯТЭК" С-11-03 "Ценообразование при работе с подрядчиками и исполнителями".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сметная документация предоставляется в электронном виде (формат *.pdf, текстовые редакторы *.doc, *.xls, в формате программного обеспечения «Гранд-</w:t>
            </w:r>
            <w:proofErr w:type="gramStart"/>
            <w:r w:rsidRPr="004C4C66">
              <w:rPr>
                <w:b w:val="0"/>
              </w:rPr>
              <w:t>смета»*.xml</w:t>
            </w:r>
            <w:proofErr w:type="gramEnd"/>
            <w:r w:rsidRPr="004C4C66">
              <w:rPr>
                <w:b w:val="0"/>
              </w:rPr>
              <w:t>, *.gsfx ).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Требования к сметной документации по определению стоимости работ по проектированию</w:t>
            </w:r>
          </w:p>
        </w:tc>
        <w:tc>
          <w:tcPr>
            <w:tcW w:w="6652" w:type="dxa"/>
          </w:tcPr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стоимость проектно-изыскательских, исследовательских и лабораторных работ и затрат Подрядчика подтверждается сметой;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для составления сметы на выполнение проектно-изыскательских, исследовательских и лабораторных работ преимущественно использовать нормативы, включённые в Федеральный реестр сметных нормативов;</w:t>
            </w:r>
          </w:p>
          <w:p w:rsidR="00A63111" w:rsidRPr="004C4C66" w:rsidRDefault="00A6311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4C4C66">
              <w:rPr>
                <w:b w:val="0"/>
              </w:rPr>
              <w:t>все затраты связанные с выполнением работы по проектирования согласно ТЗ осуществляются силами исполнителя (подрядной организации, выполняющей проектирование) и за его счет (в том числе проживание, питание, прямая и обратная доставка своего персонала, а также прочие затраты, включая затраты на прохождение и сопровождение экспертизы проекта, при необходимости);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Правила представления. Рассмотрения и принятия ПД РД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Заказчик рассматривает ПД/РД на предмет соответствия заданию на проектирование. Приемка ПД/РД по настоящему Заданию будет выполнена Заказчиком в соответствии с Договором.</w:t>
            </w:r>
          </w:p>
        </w:tc>
      </w:tr>
      <w:tr w:rsidR="00CC1422" w:rsidRPr="004C4C66" w:rsidTr="009F1FF5">
        <w:tc>
          <w:tcPr>
            <w:tcW w:w="465" w:type="dxa"/>
            <w:tcMar>
              <w:left w:w="0" w:type="dxa"/>
            </w:tcMar>
          </w:tcPr>
          <w:p w:rsidR="00CC1422" w:rsidRPr="004C4C66" w:rsidRDefault="00CC1422" w:rsidP="009B0CE5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B0CE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CC1422" w:rsidRPr="00CC1422" w:rsidRDefault="00CC1422" w:rsidP="00A6311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>Требования к 3</w:t>
            </w:r>
            <w:r w:rsidRPr="00DB1CE3">
              <w:rPr>
                <w:b w:val="0"/>
                <w:lang w:val="en-US"/>
              </w:rPr>
              <w:t>D</w:t>
            </w:r>
            <w:r w:rsidRPr="00DB1CE3">
              <w:rPr>
                <w:b w:val="0"/>
              </w:rPr>
              <w:t xml:space="preserve"> модели проектируемой установки</w:t>
            </w:r>
          </w:p>
        </w:tc>
        <w:tc>
          <w:tcPr>
            <w:tcW w:w="6652" w:type="dxa"/>
          </w:tcPr>
          <w:p w:rsidR="00CC1422" w:rsidRDefault="00CC1422" w:rsidP="00CC5354">
            <w:pPr>
              <w:pStyle w:val="ConsPlusTitle"/>
              <w:jc w:val="both"/>
              <w:rPr>
                <w:b w:val="0"/>
              </w:rPr>
            </w:pPr>
            <w:r w:rsidRPr="00CC1422">
              <w:rPr>
                <w:b w:val="0"/>
              </w:rPr>
              <w:t xml:space="preserve">Разработать 3D-BIM </w:t>
            </w:r>
            <w:r>
              <w:rPr>
                <w:b w:val="0"/>
              </w:rPr>
              <w:t xml:space="preserve">модель </w:t>
            </w:r>
            <w:r w:rsidRPr="00CC1422">
              <w:rPr>
                <w:b w:val="0"/>
              </w:rPr>
              <w:t>проектируемой установки сборного коллектора газа УКПГ СВГКМ</w:t>
            </w:r>
            <w:r>
              <w:rPr>
                <w:b w:val="0"/>
              </w:rPr>
              <w:t>.</w:t>
            </w:r>
          </w:p>
          <w:p w:rsidR="00CC1422" w:rsidRPr="00CC1422" w:rsidRDefault="00CC1422" w:rsidP="00CC5354">
            <w:pPr>
              <w:pStyle w:val="ConsPlusTitle"/>
              <w:jc w:val="both"/>
              <w:rPr>
                <w:b w:val="0"/>
              </w:rPr>
            </w:pPr>
            <w:r w:rsidRPr="00CC1422">
              <w:rPr>
                <w:b w:val="0"/>
              </w:rPr>
              <w:lastRenderedPageBreak/>
              <w:t xml:space="preserve">Данная модель должна быть интегрирована в общую заводскую 3D модель предприятия в формате </w:t>
            </w:r>
            <w:proofErr w:type="spellStart"/>
            <w:r w:rsidRPr="00CC1422">
              <w:rPr>
                <w:b w:val="0"/>
              </w:rPr>
              <w:t>Autodesk</w:t>
            </w:r>
            <w:proofErr w:type="spellEnd"/>
            <w:r w:rsidR="00DB1CE3">
              <w:rPr>
                <w:b w:val="0"/>
              </w:rPr>
              <w:t xml:space="preserve"> </w:t>
            </w:r>
            <w:proofErr w:type="spellStart"/>
            <w:r w:rsidRPr="00CC1422">
              <w:rPr>
                <w:b w:val="0"/>
              </w:rPr>
              <w:t>Navisworks</w:t>
            </w:r>
            <w:proofErr w:type="spellEnd"/>
            <w:r w:rsidRPr="00CC1422">
              <w:rPr>
                <w:b w:val="0"/>
              </w:rPr>
              <w:t xml:space="preserve"> (*.</w:t>
            </w:r>
            <w:proofErr w:type="spellStart"/>
            <w:r w:rsidRPr="00CC1422">
              <w:rPr>
                <w:b w:val="0"/>
              </w:rPr>
              <w:t>nwd</w:t>
            </w:r>
            <w:proofErr w:type="spellEnd"/>
            <w:r w:rsidRPr="00CC1422">
              <w:rPr>
                <w:b w:val="0"/>
              </w:rPr>
              <w:t>).</w:t>
            </w:r>
          </w:p>
          <w:p w:rsidR="00CC1422" w:rsidRPr="00CC1422" w:rsidRDefault="00CC1422" w:rsidP="00CC5354">
            <w:pPr>
              <w:pStyle w:val="ConsPlusTitle"/>
              <w:jc w:val="both"/>
              <w:rPr>
                <w:b w:val="0"/>
              </w:rPr>
            </w:pPr>
            <w:r w:rsidRPr="00CC1422">
              <w:rPr>
                <w:b w:val="0"/>
              </w:rPr>
              <w:t>Уровень детализации 3D-модели должен выполняться в соответствии с СП 333.1325800.2017. Уровень детализации принять LOD 500.</w:t>
            </w:r>
          </w:p>
          <w:p w:rsidR="00CC1422" w:rsidRPr="00CC1422" w:rsidRDefault="00CC1422" w:rsidP="00CC5354">
            <w:pPr>
              <w:pStyle w:val="ConsPlusTitle"/>
              <w:jc w:val="both"/>
              <w:rPr>
                <w:b w:val="0"/>
              </w:rPr>
            </w:pPr>
            <w:r w:rsidRPr="00CC1422">
              <w:rPr>
                <w:b w:val="0"/>
              </w:rPr>
              <w:t>Атрибутивный состав технологического оборудования должен быть согласован с Заказчиком.</w:t>
            </w:r>
          </w:p>
          <w:p w:rsidR="00CC1422" w:rsidRPr="00CC1422" w:rsidRDefault="00CC1422" w:rsidP="00CC5354">
            <w:pPr>
              <w:pStyle w:val="ConsPlusTitle"/>
              <w:jc w:val="both"/>
              <w:rPr>
                <w:color w:val="000000"/>
              </w:rPr>
            </w:pPr>
            <w:r w:rsidRPr="00CC1422">
              <w:rPr>
                <w:b w:val="0"/>
              </w:rPr>
              <w:t>Внешнее оформление модели должно быть эстетичным, сочетания используемых цветов – гармоничным, компоновка всех элементов модели должна обеспечивать простоту восприятия и чтения функционально-технологической схемы</w:t>
            </w:r>
            <w:r>
              <w:rPr>
                <w:color w:val="000000"/>
              </w:rPr>
              <w:t>.</w:t>
            </w:r>
          </w:p>
          <w:p w:rsidR="00CC5354" w:rsidRDefault="00CC1422" w:rsidP="00CC5354">
            <w:pPr>
              <w:ind w:left="24"/>
              <w:jc w:val="both"/>
              <w:rPr>
                <w:color w:val="000000"/>
                <w:sz w:val="24"/>
                <w:szCs w:val="24"/>
              </w:rPr>
            </w:pPr>
            <w:r w:rsidRPr="00CC5354">
              <w:rPr>
                <w:color w:val="000000"/>
                <w:sz w:val="24"/>
                <w:szCs w:val="24"/>
              </w:rPr>
              <w:t>Перечень документов, полученных на основе 3</w:t>
            </w:r>
            <w:r w:rsidRPr="00CC5354">
              <w:rPr>
                <w:color w:val="000000"/>
                <w:sz w:val="24"/>
                <w:szCs w:val="24"/>
                <w:lang w:val="en-US"/>
              </w:rPr>
              <w:t>D</w:t>
            </w:r>
            <w:r w:rsidRPr="00CC5354">
              <w:rPr>
                <w:color w:val="000000"/>
                <w:sz w:val="24"/>
                <w:szCs w:val="24"/>
              </w:rPr>
              <w:t>-модели должен включать:</w:t>
            </w:r>
          </w:p>
          <w:p w:rsidR="00CC5354" w:rsidRPr="00CC5354" w:rsidRDefault="00CC1422" w:rsidP="00CC5354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CC5354">
              <w:rPr>
                <w:b w:val="0"/>
              </w:rPr>
              <w:t>Общие виды: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-ортогональные чертежи (планы и срезы).</w:t>
            </w:r>
          </w:p>
          <w:p w:rsidR="00CC5354" w:rsidRPr="00CC5354" w:rsidRDefault="00CC1422" w:rsidP="00CC5354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CC5354">
              <w:rPr>
                <w:b w:val="0"/>
              </w:rPr>
              <w:t>Строительная часть: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-монтажные чертежи подземных сетей;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-чертежи стальных конструкций.</w:t>
            </w:r>
          </w:p>
          <w:p w:rsidR="00CC5354" w:rsidRPr="00CC5354" w:rsidRDefault="00CC1422" w:rsidP="00CC5354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CC5354">
              <w:rPr>
                <w:b w:val="0"/>
              </w:rPr>
              <w:t>Трубопроводы: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-компоновки трубопроводов;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-изометрические и фронтальные виды.</w:t>
            </w:r>
          </w:p>
          <w:p w:rsidR="00CC5354" w:rsidRPr="00CC5354" w:rsidRDefault="00CC1422" w:rsidP="00CC5354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CC5354">
              <w:rPr>
                <w:b w:val="0"/>
              </w:rPr>
              <w:t>Электрическая часть: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-компоновки кабельных трасс;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-компоновки освещения.</w:t>
            </w:r>
          </w:p>
          <w:p w:rsidR="00CC5354" w:rsidRPr="00CC5354" w:rsidRDefault="00CC1422" w:rsidP="00CC5354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proofErr w:type="spellStart"/>
            <w:r w:rsidRPr="00CC5354">
              <w:rPr>
                <w:b w:val="0"/>
              </w:rPr>
              <w:t>КИПиА</w:t>
            </w:r>
            <w:proofErr w:type="spellEnd"/>
            <w:r w:rsidRPr="00CC5354">
              <w:rPr>
                <w:b w:val="0"/>
              </w:rPr>
              <w:t>:</w:t>
            </w:r>
          </w:p>
          <w:p w:rsidR="00CC5354" w:rsidRPr="00CC5354" w:rsidRDefault="00CC1422" w:rsidP="00CC5354">
            <w:pPr>
              <w:pStyle w:val="ConsPlusTitle"/>
              <w:ind w:left="420"/>
              <w:jc w:val="both"/>
              <w:rPr>
                <w:b w:val="0"/>
              </w:rPr>
            </w:pPr>
            <w:r w:rsidRPr="00CC5354">
              <w:rPr>
                <w:b w:val="0"/>
              </w:rPr>
              <w:t>-трассы основных кабелей с распределительными коробками и местными панелями (щитами);</w:t>
            </w:r>
          </w:p>
          <w:p w:rsidR="00CC1422" w:rsidRPr="00CC5354" w:rsidRDefault="00CC1422" w:rsidP="00CC5354">
            <w:pPr>
              <w:pStyle w:val="ConsPlusTitle"/>
              <w:ind w:left="420"/>
              <w:jc w:val="both"/>
            </w:pPr>
            <w:r w:rsidRPr="00CC5354">
              <w:rPr>
                <w:b w:val="0"/>
              </w:rPr>
              <w:t xml:space="preserve">-компоновки средств </w:t>
            </w:r>
            <w:proofErr w:type="spellStart"/>
            <w:r w:rsidRPr="00CC5354">
              <w:rPr>
                <w:b w:val="0"/>
              </w:rPr>
              <w:t>КИПиА</w:t>
            </w:r>
            <w:proofErr w:type="spellEnd"/>
            <w:r w:rsidRPr="00CC5354">
              <w:rPr>
                <w:b w:val="0"/>
              </w:rPr>
              <w:t>.</w:t>
            </w:r>
          </w:p>
        </w:tc>
      </w:tr>
      <w:tr w:rsidR="00A63111" w:rsidRPr="004C4C66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Перечень технических регламентов, национальных стандартов, норм, стандартов организации, соответствие которым должно быть обеспечено при проектировании</w:t>
            </w:r>
          </w:p>
        </w:tc>
        <w:tc>
          <w:tcPr>
            <w:tcW w:w="6652" w:type="dxa"/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Технические устройства, материалы и оборудование должны быть сертифицированы на соответствие требованиям промышленной безопасности РФ и разрешены к применению на территории РФ.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Методы и средства измерений, примененные проектными решениями должны соответствовать Федеральному закону №102 «Об обеспечении единства измерений».</w:t>
            </w:r>
          </w:p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Измерения, выполняемые в сфере государственного регулирования должны выполняться по методикам измерений, разработанным, утвержденным и аттестованным в соответствии с требованиями ГОСТ Р 8.563-2009.</w:t>
            </w:r>
          </w:p>
          <w:p w:rsidR="00A63111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В проектной документации должен быть приведен полный перечень законов, постановлений, технических регламентов, стандартов и сводов правил, обеспечивающих соответствие разработанной проектной документации с учётом требований примененных в ПД технических регламентов</w:t>
            </w:r>
            <w:r w:rsidR="00CF3901">
              <w:rPr>
                <w:b w:val="0"/>
              </w:rPr>
              <w:t>.</w:t>
            </w:r>
          </w:p>
          <w:p w:rsidR="00CF3901" w:rsidRPr="00DB1CE3" w:rsidRDefault="00CF3901" w:rsidP="00CF3901">
            <w:pPr>
              <w:pStyle w:val="ConsPlusTitle"/>
              <w:jc w:val="both"/>
              <w:rPr>
                <w:b w:val="0"/>
              </w:rPr>
            </w:pPr>
            <w:r w:rsidRPr="00DB1CE3">
              <w:rPr>
                <w:b w:val="0"/>
              </w:rPr>
              <w:t xml:space="preserve">Технические устройства, аппараты, измерительно-регулирующая аппаратура, электрооборудование, здания и сооружения, материалы и оборудование в зависимости от назначения, технических характеристик, условий  эксплуатации должны быть сертифицированы на соответствие требованиям промышленной безопасности РФ и разрешены к применению на территории РФ и должны соответствовать требованиям технических регламентов, нормативных документов </w:t>
            </w:r>
            <w:proofErr w:type="spellStart"/>
            <w:r w:rsidRPr="00DB1CE3">
              <w:rPr>
                <w:b w:val="0"/>
              </w:rPr>
              <w:t>Ростехнадзора</w:t>
            </w:r>
            <w:proofErr w:type="spellEnd"/>
            <w:r w:rsidRPr="00DB1CE3">
              <w:rPr>
                <w:b w:val="0"/>
              </w:rPr>
              <w:t xml:space="preserve"> (федеральные нормы </w:t>
            </w:r>
            <w:r w:rsidRPr="00DB1CE3">
              <w:rPr>
                <w:b w:val="0"/>
              </w:rPr>
              <w:lastRenderedPageBreak/>
              <w:t>и правила, рекомендации, руководства), действующим на момент сдачи</w:t>
            </w:r>
            <w:r w:rsidR="00074916">
              <w:rPr>
                <w:b w:val="0"/>
              </w:rPr>
              <w:t xml:space="preserve"> </w:t>
            </w:r>
            <w:r w:rsidRPr="00DB1CE3">
              <w:rPr>
                <w:b w:val="0"/>
              </w:rPr>
              <w:t>проектной документации, в том числе, но не ограничиваясь:</w:t>
            </w:r>
          </w:p>
          <w:p w:rsidR="00CF3901" w:rsidRPr="00DB1CE3" w:rsidRDefault="00CF390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DB1CE3">
              <w:rPr>
                <w:b w:val="0"/>
              </w:rPr>
              <w:t>Технический регламент таможенного союза «О безопасности оборудования, работающего под избыточным давлением» (ТР ТС 032/2013);</w:t>
            </w:r>
          </w:p>
          <w:p w:rsidR="00CF3901" w:rsidRPr="00DB1CE3" w:rsidRDefault="00CF390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DB1CE3">
              <w:rPr>
                <w:b w:val="0"/>
              </w:rPr>
              <w:t>Технический регламент ТС «О безопасности машин и оборудования» (ТР ТС 010/2011);</w:t>
            </w:r>
          </w:p>
          <w:p w:rsidR="00CF3901" w:rsidRPr="00DB1CE3" w:rsidRDefault="00CF390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DB1CE3">
              <w:rPr>
                <w:b w:val="0"/>
              </w:rPr>
              <w:t>Технический регламент ТС «О безопасности оборудования для работы во взрывоопасных средах» (ТР ТС 012/2011);</w:t>
            </w:r>
          </w:p>
          <w:p w:rsidR="00CF3901" w:rsidRPr="00DB1CE3" w:rsidRDefault="00CF390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DB1CE3">
              <w:rPr>
                <w:b w:val="0"/>
              </w:rPr>
              <w:t>Технический регламент о безопасности зданий и сооружений;</w:t>
            </w:r>
          </w:p>
          <w:p w:rsidR="00CF3901" w:rsidRPr="00CF3901" w:rsidRDefault="00CF3901" w:rsidP="00562F11">
            <w:pPr>
              <w:pStyle w:val="ConsPlusTitle"/>
              <w:numPr>
                <w:ilvl w:val="0"/>
                <w:numId w:val="5"/>
              </w:numPr>
              <w:ind w:left="420" w:hanging="284"/>
              <w:jc w:val="both"/>
              <w:rPr>
                <w:b w:val="0"/>
              </w:rPr>
            </w:pPr>
            <w:r w:rsidRPr="00DB1CE3">
              <w:rPr>
                <w:b w:val="0"/>
              </w:rPr>
              <w:t xml:space="preserve"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</w:t>
            </w:r>
            <w:proofErr w:type="spellStart"/>
            <w:r w:rsidRPr="00DB1CE3">
              <w:rPr>
                <w:b w:val="0"/>
              </w:rPr>
              <w:t>Ростехнадзора</w:t>
            </w:r>
            <w:proofErr w:type="spellEnd"/>
            <w:r w:rsidRPr="00DB1CE3">
              <w:rPr>
                <w:b w:val="0"/>
              </w:rPr>
              <w:t xml:space="preserve"> от 15.12.2020 №536.</w:t>
            </w:r>
          </w:p>
        </w:tc>
      </w:tr>
      <w:tr w:rsidR="00A63111" w:rsidRPr="008B5903" w:rsidTr="009F1FF5">
        <w:tc>
          <w:tcPr>
            <w:tcW w:w="465" w:type="dxa"/>
            <w:tcMar>
              <w:left w:w="0" w:type="dxa"/>
            </w:tcMar>
          </w:tcPr>
          <w:p w:rsidR="00A63111" w:rsidRPr="004C4C66" w:rsidRDefault="009B0CE5" w:rsidP="00A63111">
            <w:pPr>
              <w:keepLines/>
              <w:spacing w:after="12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  <w:r w:rsidR="00A63111" w:rsidRPr="004C4C66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Mar>
              <w:left w:w="28" w:type="dxa"/>
            </w:tcMar>
          </w:tcPr>
          <w:p w:rsidR="00A63111" w:rsidRPr="004C4C66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 xml:space="preserve">Требования по выполнению опытно-конструкторских и научно-исследовательских работ </w:t>
            </w:r>
          </w:p>
        </w:tc>
        <w:tc>
          <w:tcPr>
            <w:tcW w:w="6652" w:type="dxa"/>
          </w:tcPr>
          <w:p w:rsidR="00A63111" w:rsidRPr="008B5903" w:rsidRDefault="00A63111" w:rsidP="00A63111">
            <w:pPr>
              <w:pStyle w:val="ConsPlusTitle"/>
              <w:jc w:val="both"/>
              <w:rPr>
                <w:b w:val="0"/>
              </w:rPr>
            </w:pPr>
            <w:r w:rsidRPr="004C4C66">
              <w:rPr>
                <w:b w:val="0"/>
              </w:rPr>
              <w:t>Не требуется</w:t>
            </w:r>
          </w:p>
        </w:tc>
      </w:tr>
    </w:tbl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</w:p>
    <w:p w:rsidR="00E31EDC" w:rsidRPr="008B5903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lastRenderedPageBreak/>
        <w:t>Лист согласования</w:t>
      </w:r>
    </w:p>
    <w:p w:rsidR="00E31EDC" w:rsidRPr="008B5903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Технического задания на разработку проектно-сметной документации</w:t>
      </w:r>
    </w:p>
    <w:p w:rsidR="00074916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«</w:t>
      </w:r>
      <w:r w:rsidRPr="00E31EDC">
        <w:rPr>
          <w:bCs/>
          <w:sz w:val="24"/>
          <w:szCs w:val="24"/>
        </w:rPr>
        <w:t>Строительство сборного коллектора газа УКПГ СВГКМ пропускн</w:t>
      </w:r>
      <w:r>
        <w:rPr>
          <w:bCs/>
          <w:sz w:val="24"/>
          <w:szCs w:val="24"/>
        </w:rPr>
        <w:t>ой</w:t>
      </w:r>
    </w:p>
    <w:p w:rsidR="00E31EDC" w:rsidRPr="008B5903" w:rsidRDefault="00E31EDC" w:rsidP="00E31EDC">
      <w:pPr>
        <w:spacing w:line="360" w:lineRule="auto"/>
        <w:ind w:right="-428"/>
        <w:jc w:val="center"/>
        <w:rPr>
          <w:bCs/>
          <w:sz w:val="24"/>
          <w:szCs w:val="24"/>
        </w:rPr>
      </w:pPr>
      <w:r w:rsidRPr="00E31EDC">
        <w:rPr>
          <w:bCs/>
          <w:sz w:val="24"/>
          <w:szCs w:val="24"/>
        </w:rPr>
        <w:t>способностью 27 млн. м3/</w:t>
      </w:r>
      <w:proofErr w:type="spellStart"/>
      <w:r w:rsidRPr="00E31EDC">
        <w:rPr>
          <w:bCs/>
          <w:sz w:val="24"/>
          <w:szCs w:val="24"/>
        </w:rPr>
        <w:t>сут</w:t>
      </w:r>
      <w:proofErr w:type="spellEnd"/>
      <w:r w:rsidRPr="00E31EDC">
        <w:rPr>
          <w:bCs/>
          <w:sz w:val="24"/>
          <w:szCs w:val="24"/>
        </w:rPr>
        <w:t xml:space="preserve"> в рамках реконструкции УКПГ</w:t>
      </w:r>
      <w:r w:rsidRPr="008B5903">
        <w:rPr>
          <w:bCs/>
          <w:sz w:val="24"/>
          <w:szCs w:val="24"/>
        </w:rPr>
        <w:t>»</w:t>
      </w:r>
    </w:p>
    <w:p w:rsidR="00E31EDC" w:rsidRPr="008B5903" w:rsidRDefault="00E31EDC" w:rsidP="00E31EDC">
      <w:pPr>
        <w:spacing w:line="360" w:lineRule="auto"/>
        <w:ind w:right="-428"/>
        <w:rPr>
          <w:bCs/>
          <w:sz w:val="24"/>
          <w:szCs w:val="24"/>
        </w:rPr>
      </w:pPr>
    </w:p>
    <w:p w:rsidR="00E31EDC" w:rsidRPr="008B5903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 xml:space="preserve">Руководитель проектного офиса 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Д.В. Пеньков</w:t>
      </w:r>
    </w:p>
    <w:p w:rsidR="00A53CB1" w:rsidRDefault="00A53CB1" w:rsidP="00834FA5">
      <w:pPr>
        <w:spacing w:before="120"/>
        <w:ind w:right="-425"/>
        <w:rPr>
          <w:bCs/>
          <w:sz w:val="24"/>
          <w:szCs w:val="24"/>
        </w:rPr>
      </w:pPr>
    </w:p>
    <w:p w:rsidR="00A53CB1" w:rsidRPr="008B5903" w:rsidRDefault="00A53CB1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Главный инженер проектов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>А.В. Иванюк</w:t>
      </w:r>
    </w:p>
    <w:p w:rsidR="00A53CB1" w:rsidRPr="008B5903" w:rsidRDefault="00A53CB1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проектного офиса</w:t>
      </w:r>
      <w:r>
        <w:rPr>
          <w:bCs/>
          <w:sz w:val="24"/>
          <w:szCs w:val="24"/>
        </w:rPr>
        <w:t xml:space="preserve"> </w:t>
      </w:r>
    </w:p>
    <w:p w:rsidR="00A53CB1" w:rsidRPr="008B5903" w:rsidRDefault="00A53CB1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A53CB1" w:rsidRPr="008B5903" w:rsidRDefault="00A53CB1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Ведущий специалист по тендерной работе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С.А. Тимофеева</w:t>
      </w:r>
    </w:p>
    <w:p w:rsidR="00A53CB1" w:rsidRPr="008B5903" w:rsidRDefault="00A53CB1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проектного офиса</w:t>
      </w:r>
    </w:p>
    <w:p w:rsidR="00A53CB1" w:rsidRDefault="00A53CB1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E31EDC" w:rsidRPr="008B5903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 xml:space="preserve">Директор </w:t>
      </w:r>
      <w:proofErr w:type="spellStart"/>
      <w:r w:rsidRPr="008B5903">
        <w:rPr>
          <w:bCs/>
          <w:sz w:val="24"/>
          <w:szCs w:val="24"/>
        </w:rPr>
        <w:t>УКСиР</w:t>
      </w:r>
      <w:proofErr w:type="spellEnd"/>
      <w:r w:rsidRPr="008B5903">
        <w:rPr>
          <w:bCs/>
          <w:sz w:val="24"/>
          <w:szCs w:val="24"/>
        </w:rPr>
        <w:t xml:space="preserve"> 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Е.С. Комаров</w:t>
      </w:r>
    </w:p>
    <w:p w:rsidR="00E31EDC" w:rsidRPr="008B5903" w:rsidRDefault="00E31EDC" w:rsidP="00834FA5">
      <w:pPr>
        <w:spacing w:before="120"/>
        <w:ind w:right="-425"/>
        <w:rPr>
          <w:bCs/>
          <w:sz w:val="24"/>
          <w:szCs w:val="24"/>
        </w:rPr>
      </w:pPr>
    </w:p>
    <w:p w:rsidR="00E31EDC" w:rsidRPr="008B5903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Главный технолог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А.Б. Соколов</w:t>
      </w:r>
    </w:p>
    <w:p w:rsidR="00E31EDC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BF38EF" w:rsidRPr="008B5903" w:rsidRDefault="00BF38EF" w:rsidP="00834FA5">
      <w:pPr>
        <w:spacing w:before="120" w:line="360" w:lineRule="auto"/>
        <w:ind w:right="-425"/>
        <w:rPr>
          <w:bCs/>
          <w:sz w:val="24"/>
          <w:szCs w:val="24"/>
        </w:rPr>
      </w:pPr>
      <w:r>
        <w:rPr>
          <w:bCs/>
          <w:sz w:val="24"/>
          <w:szCs w:val="24"/>
        </w:rPr>
        <w:t>Начальник цеха добычи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Р.Р. Гизетдинов</w:t>
      </w:r>
    </w:p>
    <w:p w:rsidR="00BF38EF" w:rsidRDefault="00BF38EF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E31EDC" w:rsidRPr="008B5903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Главный энергетик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Д.А. Отавин</w:t>
      </w:r>
    </w:p>
    <w:p w:rsidR="00E31EDC" w:rsidRPr="008B5903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BF38EF" w:rsidRDefault="00BF38EF" w:rsidP="00834FA5">
      <w:pPr>
        <w:spacing w:before="120" w:line="360" w:lineRule="auto"/>
        <w:ind w:right="-425"/>
        <w:rPr>
          <w:bCs/>
          <w:sz w:val="24"/>
          <w:szCs w:val="24"/>
        </w:rPr>
      </w:pPr>
      <w:r>
        <w:rPr>
          <w:bCs/>
          <w:sz w:val="24"/>
          <w:szCs w:val="24"/>
        </w:rPr>
        <w:t>Главный механик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Д.С. Шестопалов</w:t>
      </w:r>
    </w:p>
    <w:p w:rsidR="00BF38EF" w:rsidRDefault="00BF38EF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E31EDC" w:rsidRDefault="00E31EDC" w:rsidP="00834FA5">
      <w:pPr>
        <w:spacing w:before="120" w:line="360" w:lineRule="auto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Главный метролог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А.А. Васильев</w:t>
      </w:r>
    </w:p>
    <w:p w:rsidR="00AA15E4" w:rsidRDefault="00AA15E4" w:rsidP="00834FA5">
      <w:pPr>
        <w:spacing w:before="120" w:line="360" w:lineRule="auto"/>
        <w:ind w:right="-425"/>
        <w:rPr>
          <w:bCs/>
          <w:sz w:val="24"/>
          <w:szCs w:val="24"/>
        </w:rPr>
      </w:pPr>
    </w:p>
    <w:p w:rsidR="00AA15E4" w:rsidRPr="008B5903" w:rsidRDefault="00AA15E4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Руководитель службы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М.А. Комаров</w:t>
      </w:r>
    </w:p>
    <w:p w:rsidR="00AA15E4" w:rsidRPr="008B5903" w:rsidRDefault="00AA15E4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внутреннего контроля</w:t>
      </w:r>
    </w:p>
    <w:p w:rsidR="00E31EDC" w:rsidRPr="00D217DF" w:rsidRDefault="00E31EDC" w:rsidP="00834FA5">
      <w:pPr>
        <w:spacing w:before="120" w:line="360" w:lineRule="auto"/>
        <w:ind w:right="-425"/>
        <w:rPr>
          <w:bCs/>
          <w:sz w:val="24"/>
          <w:szCs w:val="24"/>
          <w:lang w:val="en-US"/>
        </w:rPr>
      </w:pPr>
      <w:bookmarkStart w:id="0" w:name="_GoBack"/>
      <w:bookmarkEnd w:id="0"/>
    </w:p>
    <w:p w:rsidR="00E31EDC" w:rsidRPr="008B5903" w:rsidRDefault="00E31EDC" w:rsidP="00834FA5">
      <w:pPr>
        <w:spacing w:before="120"/>
        <w:ind w:right="-425"/>
        <w:rPr>
          <w:bCs/>
          <w:sz w:val="24"/>
          <w:szCs w:val="24"/>
        </w:rPr>
      </w:pPr>
    </w:p>
    <w:p w:rsidR="00E31EDC" w:rsidRPr="008B5903" w:rsidRDefault="00E31EDC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Техническое задание составил:</w:t>
      </w:r>
    </w:p>
    <w:p w:rsidR="00E31EDC" w:rsidRPr="008B5903" w:rsidRDefault="00E31EDC" w:rsidP="00834FA5">
      <w:pPr>
        <w:spacing w:before="120"/>
        <w:ind w:right="-425"/>
        <w:rPr>
          <w:bCs/>
          <w:sz w:val="24"/>
          <w:szCs w:val="24"/>
        </w:rPr>
      </w:pPr>
      <w:r w:rsidRPr="008B5903">
        <w:rPr>
          <w:bCs/>
          <w:sz w:val="24"/>
          <w:szCs w:val="24"/>
        </w:rPr>
        <w:t>Технолог-конструктор</w:t>
      </w:r>
    </w:p>
    <w:p w:rsidR="00E31EDC" w:rsidRPr="008B5903" w:rsidRDefault="00E31EDC" w:rsidP="00834FA5">
      <w:pPr>
        <w:spacing w:before="120"/>
        <w:ind w:right="-425"/>
        <w:rPr>
          <w:sz w:val="24"/>
          <w:szCs w:val="24"/>
        </w:rPr>
      </w:pPr>
      <w:r w:rsidRPr="008B5903">
        <w:rPr>
          <w:bCs/>
          <w:sz w:val="24"/>
          <w:szCs w:val="24"/>
        </w:rPr>
        <w:t>Проектный офис г. Якутск</w:t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</w:r>
      <w:r w:rsidRPr="008B5903">
        <w:rPr>
          <w:bCs/>
          <w:sz w:val="24"/>
          <w:szCs w:val="24"/>
        </w:rPr>
        <w:tab/>
        <w:t>А.С. Назаров</w:t>
      </w:r>
    </w:p>
    <w:p w:rsidR="009551AC" w:rsidRPr="008B5903" w:rsidRDefault="009551AC" w:rsidP="0026023F">
      <w:pPr>
        <w:rPr>
          <w:sz w:val="24"/>
          <w:szCs w:val="24"/>
        </w:rPr>
      </w:pPr>
    </w:p>
    <w:sectPr w:rsidR="009551AC" w:rsidRPr="008B5903" w:rsidSect="00404D82">
      <w:footerReference w:type="even" r:id="rId8"/>
      <w:footerReference w:type="default" r:id="rId9"/>
      <w:footerReference w:type="first" r:id="rId10"/>
      <w:pgSz w:w="11906" w:h="16838" w:code="9"/>
      <w:pgMar w:top="426" w:right="851" w:bottom="142" w:left="85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9FA" w:rsidRDefault="004E69FA">
      <w:r>
        <w:separator/>
      </w:r>
    </w:p>
  </w:endnote>
  <w:endnote w:type="continuationSeparator" w:id="0">
    <w:p w:rsidR="004E69FA" w:rsidRDefault="004E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1AC" w:rsidRDefault="00CC21B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551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51AC" w:rsidRDefault="009551A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1AC" w:rsidRDefault="00CC21B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551AC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217DF">
      <w:rPr>
        <w:rStyle w:val="ad"/>
        <w:noProof/>
      </w:rPr>
      <w:t>12</w:t>
    </w:r>
    <w:r>
      <w:rPr>
        <w:rStyle w:val="ad"/>
      </w:rPr>
      <w:fldChar w:fldCharType="end"/>
    </w:r>
  </w:p>
  <w:p w:rsidR="009551AC" w:rsidRDefault="009551AC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2C0" w:rsidRDefault="00FA32C0" w:rsidP="00FA32C0">
    <w:pPr>
      <w:pStyle w:val="ab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9FA" w:rsidRDefault="004E69FA">
      <w:r>
        <w:separator/>
      </w:r>
    </w:p>
  </w:footnote>
  <w:footnote w:type="continuationSeparator" w:id="0">
    <w:p w:rsidR="004E69FA" w:rsidRDefault="004E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D904E9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5FC99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E975D6"/>
    <w:multiLevelType w:val="hybridMultilevel"/>
    <w:tmpl w:val="B86A3F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1D1922"/>
    <w:multiLevelType w:val="hybridMultilevel"/>
    <w:tmpl w:val="0758FE0A"/>
    <w:lvl w:ilvl="0" w:tplc="3FB2D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CDE30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9E4A9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674F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689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C68CE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93E01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E58C3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0C657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 w15:restartNumberingAfterBreak="0">
    <w:nsid w:val="14B81122"/>
    <w:multiLevelType w:val="multilevel"/>
    <w:tmpl w:val="F7B09DE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1DF45599"/>
    <w:multiLevelType w:val="hybridMultilevel"/>
    <w:tmpl w:val="161A3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533C4"/>
    <w:multiLevelType w:val="hybridMultilevel"/>
    <w:tmpl w:val="2C869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93869"/>
    <w:multiLevelType w:val="hybridMultilevel"/>
    <w:tmpl w:val="CB4A7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314C5"/>
    <w:multiLevelType w:val="hybridMultilevel"/>
    <w:tmpl w:val="FEBAC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751"/>
    <w:rsid w:val="0000081B"/>
    <w:rsid w:val="00003B3C"/>
    <w:rsid w:val="00005792"/>
    <w:rsid w:val="00005855"/>
    <w:rsid w:val="00013DE3"/>
    <w:rsid w:val="00014229"/>
    <w:rsid w:val="00015E05"/>
    <w:rsid w:val="00017D26"/>
    <w:rsid w:val="0002356B"/>
    <w:rsid w:val="00034460"/>
    <w:rsid w:val="000357D2"/>
    <w:rsid w:val="000378E3"/>
    <w:rsid w:val="000408C6"/>
    <w:rsid w:val="00042112"/>
    <w:rsid w:val="00052FFB"/>
    <w:rsid w:val="00057000"/>
    <w:rsid w:val="00057FD0"/>
    <w:rsid w:val="0006176C"/>
    <w:rsid w:val="00064413"/>
    <w:rsid w:val="000648B1"/>
    <w:rsid w:val="00064942"/>
    <w:rsid w:val="0007017E"/>
    <w:rsid w:val="00072332"/>
    <w:rsid w:val="00073431"/>
    <w:rsid w:val="00074916"/>
    <w:rsid w:val="000757A7"/>
    <w:rsid w:val="000767B8"/>
    <w:rsid w:val="00077E1C"/>
    <w:rsid w:val="00081894"/>
    <w:rsid w:val="000834E2"/>
    <w:rsid w:val="00094BFF"/>
    <w:rsid w:val="00094E49"/>
    <w:rsid w:val="000961C1"/>
    <w:rsid w:val="000A0097"/>
    <w:rsid w:val="000A02DA"/>
    <w:rsid w:val="000A2992"/>
    <w:rsid w:val="000A4784"/>
    <w:rsid w:val="000A4EED"/>
    <w:rsid w:val="000A51CE"/>
    <w:rsid w:val="000B1CBE"/>
    <w:rsid w:val="000B51FB"/>
    <w:rsid w:val="000B5E44"/>
    <w:rsid w:val="000B5EF9"/>
    <w:rsid w:val="000B7866"/>
    <w:rsid w:val="000C5A44"/>
    <w:rsid w:val="000C67FE"/>
    <w:rsid w:val="000D0DDF"/>
    <w:rsid w:val="000D120F"/>
    <w:rsid w:val="000D2D92"/>
    <w:rsid w:val="000E6E97"/>
    <w:rsid w:val="000F323C"/>
    <w:rsid w:val="000F698D"/>
    <w:rsid w:val="000F7D93"/>
    <w:rsid w:val="00102F0D"/>
    <w:rsid w:val="00104F60"/>
    <w:rsid w:val="001062BA"/>
    <w:rsid w:val="001063BE"/>
    <w:rsid w:val="001065E2"/>
    <w:rsid w:val="001067EA"/>
    <w:rsid w:val="0011055C"/>
    <w:rsid w:val="00112625"/>
    <w:rsid w:val="0011700C"/>
    <w:rsid w:val="0012250A"/>
    <w:rsid w:val="00122DE3"/>
    <w:rsid w:val="0012428C"/>
    <w:rsid w:val="001250A3"/>
    <w:rsid w:val="001254F0"/>
    <w:rsid w:val="00136390"/>
    <w:rsid w:val="00137F04"/>
    <w:rsid w:val="00140356"/>
    <w:rsid w:val="00140BB2"/>
    <w:rsid w:val="001423C4"/>
    <w:rsid w:val="00145C85"/>
    <w:rsid w:val="001474CF"/>
    <w:rsid w:val="001475B8"/>
    <w:rsid w:val="0014780C"/>
    <w:rsid w:val="00151B7B"/>
    <w:rsid w:val="00152AD3"/>
    <w:rsid w:val="0015647A"/>
    <w:rsid w:val="00156FD1"/>
    <w:rsid w:val="001572FD"/>
    <w:rsid w:val="00157B9E"/>
    <w:rsid w:val="00164780"/>
    <w:rsid w:val="00171A74"/>
    <w:rsid w:val="00171DE1"/>
    <w:rsid w:val="00173596"/>
    <w:rsid w:val="00175690"/>
    <w:rsid w:val="0018541F"/>
    <w:rsid w:val="001927B7"/>
    <w:rsid w:val="001944A7"/>
    <w:rsid w:val="00196590"/>
    <w:rsid w:val="0019752E"/>
    <w:rsid w:val="001977C0"/>
    <w:rsid w:val="001A3530"/>
    <w:rsid w:val="001A3C4F"/>
    <w:rsid w:val="001A7EA7"/>
    <w:rsid w:val="001B1E7D"/>
    <w:rsid w:val="001B5062"/>
    <w:rsid w:val="001B7409"/>
    <w:rsid w:val="001C02F3"/>
    <w:rsid w:val="001D1573"/>
    <w:rsid w:val="001D5BB5"/>
    <w:rsid w:val="001D5CCC"/>
    <w:rsid w:val="001E1A55"/>
    <w:rsid w:val="001E3C6C"/>
    <w:rsid w:val="001E69AF"/>
    <w:rsid w:val="001F536B"/>
    <w:rsid w:val="001F579D"/>
    <w:rsid w:val="001F6D4C"/>
    <w:rsid w:val="00202AAE"/>
    <w:rsid w:val="00205831"/>
    <w:rsid w:val="002100AF"/>
    <w:rsid w:val="00212AED"/>
    <w:rsid w:val="00213530"/>
    <w:rsid w:val="00214488"/>
    <w:rsid w:val="0021459B"/>
    <w:rsid w:val="00216849"/>
    <w:rsid w:val="00217F97"/>
    <w:rsid w:val="0022057F"/>
    <w:rsid w:val="00220D8D"/>
    <w:rsid w:val="00224AEB"/>
    <w:rsid w:val="0022638E"/>
    <w:rsid w:val="00226D1A"/>
    <w:rsid w:val="00230547"/>
    <w:rsid w:val="00230B26"/>
    <w:rsid w:val="00232B28"/>
    <w:rsid w:val="00232F97"/>
    <w:rsid w:val="00233CA2"/>
    <w:rsid w:val="002431B0"/>
    <w:rsid w:val="0024457A"/>
    <w:rsid w:val="0024622C"/>
    <w:rsid w:val="002472B2"/>
    <w:rsid w:val="0025012F"/>
    <w:rsid w:val="0025189C"/>
    <w:rsid w:val="00254560"/>
    <w:rsid w:val="00256C6E"/>
    <w:rsid w:val="00256FC8"/>
    <w:rsid w:val="0026023F"/>
    <w:rsid w:val="002607EB"/>
    <w:rsid w:val="00262056"/>
    <w:rsid w:val="00266AB6"/>
    <w:rsid w:val="0027040E"/>
    <w:rsid w:val="002718F6"/>
    <w:rsid w:val="0027274A"/>
    <w:rsid w:val="00281A15"/>
    <w:rsid w:val="0028282C"/>
    <w:rsid w:val="00285BE9"/>
    <w:rsid w:val="00290380"/>
    <w:rsid w:val="00290BE6"/>
    <w:rsid w:val="00297A8C"/>
    <w:rsid w:val="002A174C"/>
    <w:rsid w:val="002A33C0"/>
    <w:rsid w:val="002A5354"/>
    <w:rsid w:val="002B2B05"/>
    <w:rsid w:val="002B641B"/>
    <w:rsid w:val="002C0D76"/>
    <w:rsid w:val="002C242A"/>
    <w:rsid w:val="002C2AF3"/>
    <w:rsid w:val="002C593F"/>
    <w:rsid w:val="002C5D10"/>
    <w:rsid w:val="002D133B"/>
    <w:rsid w:val="002D197B"/>
    <w:rsid w:val="002D3DCF"/>
    <w:rsid w:val="002E18FC"/>
    <w:rsid w:val="002E3932"/>
    <w:rsid w:val="002F13E6"/>
    <w:rsid w:val="002F45E4"/>
    <w:rsid w:val="00301146"/>
    <w:rsid w:val="00306E18"/>
    <w:rsid w:val="00310118"/>
    <w:rsid w:val="00313E45"/>
    <w:rsid w:val="00314DBA"/>
    <w:rsid w:val="00315C2C"/>
    <w:rsid w:val="00315DDC"/>
    <w:rsid w:val="0031623D"/>
    <w:rsid w:val="00320080"/>
    <w:rsid w:val="00321837"/>
    <w:rsid w:val="0032280A"/>
    <w:rsid w:val="00324D41"/>
    <w:rsid w:val="00327073"/>
    <w:rsid w:val="003279D2"/>
    <w:rsid w:val="00330F1B"/>
    <w:rsid w:val="003335D4"/>
    <w:rsid w:val="0033789B"/>
    <w:rsid w:val="003400A5"/>
    <w:rsid w:val="003421D8"/>
    <w:rsid w:val="00343F7A"/>
    <w:rsid w:val="00344C82"/>
    <w:rsid w:val="00345748"/>
    <w:rsid w:val="00351106"/>
    <w:rsid w:val="003545D9"/>
    <w:rsid w:val="003556CC"/>
    <w:rsid w:val="00363D26"/>
    <w:rsid w:val="003673CC"/>
    <w:rsid w:val="00370EBB"/>
    <w:rsid w:val="00370F22"/>
    <w:rsid w:val="00372525"/>
    <w:rsid w:val="003745C9"/>
    <w:rsid w:val="003746C9"/>
    <w:rsid w:val="00375CBD"/>
    <w:rsid w:val="003822A0"/>
    <w:rsid w:val="00390E42"/>
    <w:rsid w:val="003912AB"/>
    <w:rsid w:val="0039304C"/>
    <w:rsid w:val="003B375F"/>
    <w:rsid w:val="003B48EC"/>
    <w:rsid w:val="003B5DDA"/>
    <w:rsid w:val="003B6FF4"/>
    <w:rsid w:val="003B7399"/>
    <w:rsid w:val="003C0FD5"/>
    <w:rsid w:val="003C3AC0"/>
    <w:rsid w:val="003C3E63"/>
    <w:rsid w:val="003D20B5"/>
    <w:rsid w:val="003D2437"/>
    <w:rsid w:val="003D4425"/>
    <w:rsid w:val="003E1C43"/>
    <w:rsid w:val="003E49B8"/>
    <w:rsid w:val="003E4A1C"/>
    <w:rsid w:val="003E6076"/>
    <w:rsid w:val="003F0FC1"/>
    <w:rsid w:val="003F13D0"/>
    <w:rsid w:val="003F1962"/>
    <w:rsid w:val="003F2694"/>
    <w:rsid w:val="003F2E0A"/>
    <w:rsid w:val="003F3663"/>
    <w:rsid w:val="003F5AA0"/>
    <w:rsid w:val="003F7E0E"/>
    <w:rsid w:val="004041A1"/>
    <w:rsid w:val="00404D82"/>
    <w:rsid w:val="0040734D"/>
    <w:rsid w:val="00407E4C"/>
    <w:rsid w:val="00410C79"/>
    <w:rsid w:val="00417FD1"/>
    <w:rsid w:val="00421CC8"/>
    <w:rsid w:val="00436E25"/>
    <w:rsid w:val="00442835"/>
    <w:rsid w:val="004439F5"/>
    <w:rsid w:val="00447C0C"/>
    <w:rsid w:val="00452000"/>
    <w:rsid w:val="00457E31"/>
    <w:rsid w:val="00461035"/>
    <w:rsid w:val="0046799C"/>
    <w:rsid w:val="00472535"/>
    <w:rsid w:val="004741B5"/>
    <w:rsid w:val="004779E2"/>
    <w:rsid w:val="00480B01"/>
    <w:rsid w:val="00483890"/>
    <w:rsid w:val="004A1181"/>
    <w:rsid w:val="004A5E29"/>
    <w:rsid w:val="004A6F5C"/>
    <w:rsid w:val="004A77B9"/>
    <w:rsid w:val="004B204D"/>
    <w:rsid w:val="004B41E7"/>
    <w:rsid w:val="004C210C"/>
    <w:rsid w:val="004C25D8"/>
    <w:rsid w:val="004C4C66"/>
    <w:rsid w:val="004C62C3"/>
    <w:rsid w:val="004C6903"/>
    <w:rsid w:val="004C6DF4"/>
    <w:rsid w:val="004D598A"/>
    <w:rsid w:val="004E596F"/>
    <w:rsid w:val="004E5A56"/>
    <w:rsid w:val="004E5E82"/>
    <w:rsid w:val="004E69FA"/>
    <w:rsid w:val="004E7555"/>
    <w:rsid w:val="004F0EF3"/>
    <w:rsid w:val="004F1242"/>
    <w:rsid w:val="004F2CE3"/>
    <w:rsid w:val="004F5A0D"/>
    <w:rsid w:val="004F620E"/>
    <w:rsid w:val="00502811"/>
    <w:rsid w:val="005029BE"/>
    <w:rsid w:val="005042E8"/>
    <w:rsid w:val="005043FC"/>
    <w:rsid w:val="00513BD1"/>
    <w:rsid w:val="00517F82"/>
    <w:rsid w:val="00520957"/>
    <w:rsid w:val="00523FB7"/>
    <w:rsid w:val="0052411A"/>
    <w:rsid w:val="005348E7"/>
    <w:rsid w:val="00544C62"/>
    <w:rsid w:val="00545382"/>
    <w:rsid w:val="00546F24"/>
    <w:rsid w:val="0055067B"/>
    <w:rsid w:val="00556731"/>
    <w:rsid w:val="00557B15"/>
    <w:rsid w:val="00561BC0"/>
    <w:rsid w:val="00562B5B"/>
    <w:rsid w:val="00562F11"/>
    <w:rsid w:val="00563842"/>
    <w:rsid w:val="00563D36"/>
    <w:rsid w:val="00564417"/>
    <w:rsid w:val="00564D62"/>
    <w:rsid w:val="00565C6A"/>
    <w:rsid w:val="005706BD"/>
    <w:rsid w:val="00575864"/>
    <w:rsid w:val="00575BBD"/>
    <w:rsid w:val="0058016B"/>
    <w:rsid w:val="005801D7"/>
    <w:rsid w:val="00585663"/>
    <w:rsid w:val="00587E87"/>
    <w:rsid w:val="0059337F"/>
    <w:rsid w:val="005A4206"/>
    <w:rsid w:val="005A475F"/>
    <w:rsid w:val="005A528E"/>
    <w:rsid w:val="005A5D15"/>
    <w:rsid w:val="005A6DE1"/>
    <w:rsid w:val="005B1167"/>
    <w:rsid w:val="005B1278"/>
    <w:rsid w:val="005B1C33"/>
    <w:rsid w:val="005B3BAD"/>
    <w:rsid w:val="005B7C7C"/>
    <w:rsid w:val="005C4994"/>
    <w:rsid w:val="005C6235"/>
    <w:rsid w:val="005C78BD"/>
    <w:rsid w:val="005D2E31"/>
    <w:rsid w:val="005D5707"/>
    <w:rsid w:val="005D628D"/>
    <w:rsid w:val="005E03FC"/>
    <w:rsid w:val="005E09F8"/>
    <w:rsid w:val="005E22F7"/>
    <w:rsid w:val="005E320F"/>
    <w:rsid w:val="005F03EA"/>
    <w:rsid w:val="005F1BD0"/>
    <w:rsid w:val="005F3FB3"/>
    <w:rsid w:val="005F4588"/>
    <w:rsid w:val="005F57C5"/>
    <w:rsid w:val="005F7EAE"/>
    <w:rsid w:val="0060098F"/>
    <w:rsid w:val="006016D0"/>
    <w:rsid w:val="006037A3"/>
    <w:rsid w:val="00604700"/>
    <w:rsid w:val="00617252"/>
    <w:rsid w:val="00617510"/>
    <w:rsid w:val="0062242A"/>
    <w:rsid w:val="00622BE8"/>
    <w:rsid w:val="00623DCE"/>
    <w:rsid w:val="0062792C"/>
    <w:rsid w:val="0063256E"/>
    <w:rsid w:val="006327F7"/>
    <w:rsid w:val="0064078A"/>
    <w:rsid w:val="00643E38"/>
    <w:rsid w:val="00644C4B"/>
    <w:rsid w:val="00647651"/>
    <w:rsid w:val="006518F2"/>
    <w:rsid w:val="006560F9"/>
    <w:rsid w:val="006600D0"/>
    <w:rsid w:val="00660BE4"/>
    <w:rsid w:val="00661E7B"/>
    <w:rsid w:val="00667743"/>
    <w:rsid w:val="00667FE4"/>
    <w:rsid w:val="0067653E"/>
    <w:rsid w:val="006807E7"/>
    <w:rsid w:val="006818ED"/>
    <w:rsid w:val="00682406"/>
    <w:rsid w:val="006840EE"/>
    <w:rsid w:val="00684FBD"/>
    <w:rsid w:val="00693756"/>
    <w:rsid w:val="00695556"/>
    <w:rsid w:val="006A371D"/>
    <w:rsid w:val="006A3BD6"/>
    <w:rsid w:val="006A3CC0"/>
    <w:rsid w:val="006A4354"/>
    <w:rsid w:val="006A4C80"/>
    <w:rsid w:val="006B76B4"/>
    <w:rsid w:val="006C67F3"/>
    <w:rsid w:val="006C6F59"/>
    <w:rsid w:val="006C7ADD"/>
    <w:rsid w:val="006C7F0D"/>
    <w:rsid w:val="006D07DB"/>
    <w:rsid w:val="006D2329"/>
    <w:rsid w:val="006D3207"/>
    <w:rsid w:val="006D3A1A"/>
    <w:rsid w:val="006D4226"/>
    <w:rsid w:val="006D4CA5"/>
    <w:rsid w:val="006D670E"/>
    <w:rsid w:val="006D67CB"/>
    <w:rsid w:val="006E101A"/>
    <w:rsid w:val="006F101C"/>
    <w:rsid w:val="006F11CF"/>
    <w:rsid w:val="006F1FFF"/>
    <w:rsid w:val="006F3FC1"/>
    <w:rsid w:val="006F5816"/>
    <w:rsid w:val="006F6D8E"/>
    <w:rsid w:val="006F7BFE"/>
    <w:rsid w:val="007016C3"/>
    <w:rsid w:val="0070225C"/>
    <w:rsid w:val="0070360D"/>
    <w:rsid w:val="00714BA6"/>
    <w:rsid w:val="00715281"/>
    <w:rsid w:val="00715A06"/>
    <w:rsid w:val="00716BD5"/>
    <w:rsid w:val="007172EA"/>
    <w:rsid w:val="00720781"/>
    <w:rsid w:val="007234EC"/>
    <w:rsid w:val="0073006F"/>
    <w:rsid w:val="0073394C"/>
    <w:rsid w:val="00735564"/>
    <w:rsid w:val="00736751"/>
    <w:rsid w:val="0074053F"/>
    <w:rsid w:val="007426EF"/>
    <w:rsid w:val="00743E70"/>
    <w:rsid w:val="00744438"/>
    <w:rsid w:val="0074548C"/>
    <w:rsid w:val="007515F0"/>
    <w:rsid w:val="007622D0"/>
    <w:rsid w:val="007657B8"/>
    <w:rsid w:val="00766FA6"/>
    <w:rsid w:val="00767DC2"/>
    <w:rsid w:val="00776469"/>
    <w:rsid w:val="007773EA"/>
    <w:rsid w:val="007810A9"/>
    <w:rsid w:val="007817D7"/>
    <w:rsid w:val="007840D6"/>
    <w:rsid w:val="00785CC3"/>
    <w:rsid w:val="00790DA9"/>
    <w:rsid w:val="00792525"/>
    <w:rsid w:val="007926D5"/>
    <w:rsid w:val="007928B7"/>
    <w:rsid w:val="00793672"/>
    <w:rsid w:val="0079645A"/>
    <w:rsid w:val="007A5205"/>
    <w:rsid w:val="007C092B"/>
    <w:rsid w:val="007C120E"/>
    <w:rsid w:val="007C13E8"/>
    <w:rsid w:val="007C148D"/>
    <w:rsid w:val="007C322B"/>
    <w:rsid w:val="007C71B3"/>
    <w:rsid w:val="007E1C92"/>
    <w:rsid w:val="007E5140"/>
    <w:rsid w:val="007E684B"/>
    <w:rsid w:val="007E69A4"/>
    <w:rsid w:val="007E6E31"/>
    <w:rsid w:val="007F22C7"/>
    <w:rsid w:val="007F2A5E"/>
    <w:rsid w:val="007F304D"/>
    <w:rsid w:val="007F6E21"/>
    <w:rsid w:val="007F7054"/>
    <w:rsid w:val="007F7692"/>
    <w:rsid w:val="007F7917"/>
    <w:rsid w:val="00801976"/>
    <w:rsid w:val="00804661"/>
    <w:rsid w:val="008054F1"/>
    <w:rsid w:val="00811DD3"/>
    <w:rsid w:val="008134CE"/>
    <w:rsid w:val="00814973"/>
    <w:rsid w:val="008265C1"/>
    <w:rsid w:val="008307E1"/>
    <w:rsid w:val="00830B8A"/>
    <w:rsid w:val="008319DD"/>
    <w:rsid w:val="00833B07"/>
    <w:rsid w:val="00834E1E"/>
    <w:rsid w:val="00834FA5"/>
    <w:rsid w:val="008354A0"/>
    <w:rsid w:val="00836AF5"/>
    <w:rsid w:val="008426A9"/>
    <w:rsid w:val="008477B1"/>
    <w:rsid w:val="008508FA"/>
    <w:rsid w:val="00854B28"/>
    <w:rsid w:val="0086057A"/>
    <w:rsid w:val="00862814"/>
    <w:rsid w:val="00872B97"/>
    <w:rsid w:val="00874D9D"/>
    <w:rsid w:val="008757FC"/>
    <w:rsid w:val="008758F6"/>
    <w:rsid w:val="00877981"/>
    <w:rsid w:val="00880F21"/>
    <w:rsid w:val="00881BB6"/>
    <w:rsid w:val="0088382C"/>
    <w:rsid w:val="008917CD"/>
    <w:rsid w:val="00894320"/>
    <w:rsid w:val="00895C3E"/>
    <w:rsid w:val="008A06F3"/>
    <w:rsid w:val="008B1459"/>
    <w:rsid w:val="008B5903"/>
    <w:rsid w:val="008B6112"/>
    <w:rsid w:val="008B61F2"/>
    <w:rsid w:val="008B7850"/>
    <w:rsid w:val="008C3AAB"/>
    <w:rsid w:val="008C5578"/>
    <w:rsid w:val="008C7EDF"/>
    <w:rsid w:val="008D0F86"/>
    <w:rsid w:val="008D2CED"/>
    <w:rsid w:val="008D5FEC"/>
    <w:rsid w:val="008D7AE2"/>
    <w:rsid w:val="008E3D07"/>
    <w:rsid w:val="008F0FE9"/>
    <w:rsid w:val="008F17C5"/>
    <w:rsid w:val="008F19AA"/>
    <w:rsid w:val="00901652"/>
    <w:rsid w:val="0091768B"/>
    <w:rsid w:val="009203CA"/>
    <w:rsid w:val="00921C41"/>
    <w:rsid w:val="00927C75"/>
    <w:rsid w:val="009306AC"/>
    <w:rsid w:val="009358CA"/>
    <w:rsid w:val="009370CF"/>
    <w:rsid w:val="00940B59"/>
    <w:rsid w:val="009432F3"/>
    <w:rsid w:val="00944224"/>
    <w:rsid w:val="009551AC"/>
    <w:rsid w:val="00962FCD"/>
    <w:rsid w:val="009646BD"/>
    <w:rsid w:val="009714A8"/>
    <w:rsid w:val="00971F0C"/>
    <w:rsid w:val="009745A6"/>
    <w:rsid w:val="00980F77"/>
    <w:rsid w:val="00981A6A"/>
    <w:rsid w:val="009935D2"/>
    <w:rsid w:val="009962FC"/>
    <w:rsid w:val="0099653C"/>
    <w:rsid w:val="0099752D"/>
    <w:rsid w:val="009A0F5A"/>
    <w:rsid w:val="009A35FC"/>
    <w:rsid w:val="009A42B9"/>
    <w:rsid w:val="009A631B"/>
    <w:rsid w:val="009B0CE5"/>
    <w:rsid w:val="009B1750"/>
    <w:rsid w:val="009B47A2"/>
    <w:rsid w:val="009B6540"/>
    <w:rsid w:val="009C03C8"/>
    <w:rsid w:val="009C4E67"/>
    <w:rsid w:val="009C5263"/>
    <w:rsid w:val="009C6234"/>
    <w:rsid w:val="009D01DA"/>
    <w:rsid w:val="009D03F9"/>
    <w:rsid w:val="009D16FC"/>
    <w:rsid w:val="009D21F1"/>
    <w:rsid w:val="009D3B95"/>
    <w:rsid w:val="009D5703"/>
    <w:rsid w:val="009E1FD0"/>
    <w:rsid w:val="009E4AAB"/>
    <w:rsid w:val="009E51FB"/>
    <w:rsid w:val="009E566A"/>
    <w:rsid w:val="009E5D19"/>
    <w:rsid w:val="009E728A"/>
    <w:rsid w:val="009F1FF5"/>
    <w:rsid w:val="009F3E04"/>
    <w:rsid w:val="009F6C99"/>
    <w:rsid w:val="00A0240B"/>
    <w:rsid w:val="00A03A10"/>
    <w:rsid w:val="00A0638D"/>
    <w:rsid w:val="00A12E1D"/>
    <w:rsid w:val="00A235C9"/>
    <w:rsid w:val="00A2372D"/>
    <w:rsid w:val="00A23F3A"/>
    <w:rsid w:val="00A24F83"/>
    <w:rsid w:val="00A316CB"/>
    <w:rsid w:val="00A31D61"/>
    <w:rsid w:val="00A35650"/>
    <w:rsid w:val="00A3730D"/>
    <w:rsid w:val="00A401D5"/>
    <w:rsid w:val="00A40408"/>
    <w:rsid w:val="00A40D7E"/>
    <w:rsid w:val="00A445E9"/>
    <w:rsid w:val="00A468F0"/>
    <w:rsid w:val="00A53CB1"/>
    <w:rsid w:val="00A55132"/>
    <w:rsid w:val="00A57CB7"/>
    <w:rsid w:val="00A62C1C"/>
    <w:rsid w:val="00A63111"/>
    <w:rsid w:val="00A665AB"/>
    <w:rsid w:val="00A71C6E"/>
    <w:rsid w:val="00A743B0"/>
    <w:rsid w:val="00A82073"/>
    <w:rsid w:val="00A8339D"/>
    <w:rsid w:val="00A84CE5"/>
    <w:rsid w:val="00A85658"/>
    <w:rsid w:val="00A90CCD"/>
    <w:rsid w:val="00A91698"/>
    <w:rsid w:val="00A941F2"/>
    <w:rsid w:val="00A979C1"/>
    <w:rsid w:val="00AA15E4"/>
    <w:rsid w:val="00AA2233"/>
    <w:rsid w:val="00AA25ED"/>
    <w:rsid w:val="00AA2882"/>
    <w:rsid w:val="00AB0F95"/>
    <w:rsid w:val="00AB67BE"/>
    <w:rsid w:val="00AB7B41"/>
    <w:rsid w:val="00AD22E3"/>
    <w:rsid w:val="00AD277C"/>
    <w:rsid w:val="00AD2A4B"/>
    <w:rsid w:val="00AD5CF5"/>
    <w:rsid w:val="00AE5947"/>
    <w:rsid w:val="00AE7BC7"/>
    <w:rsid w:val="00AF4253"/>
    <w:rsid w:val="00AF43AD"/>
    <w:rsid w:val="00AF6B84"/>
    <w:rsid w:val="00B008BB"/>
    <w:rsid w:val="00B00DAF"/>
    <w:rsid w:val="00B024BD"/>
    <w:rsid w:val="00B0282F"/>
    <w:rsid w:val="00B0719B"/>
    <w:rsid w:val="00B12F45"/>
    <w:rsid w:val="00B13F61"/>
    <w:rsid w:val="00B17580"/>
    <w:rsid w:val="00B221E2"/>
    <w:rsid w:val="00B240CE"/>
    <w:rsid w:val="00B26301"/>
    <w:rsid w:val="00B32B7C"/>
    <w:rsid w:val="00B3425D"/>
    <w:rsid w:val="00B35F35"/>
    <w:rsid w:val="00B42252"/>
    <w:rsid w:val="00B42AD4"/>
    <w:rsid w:val="00B431B7"/>
    <w:rsid w:val="00B46AE3"/>
    <w:rsid w:val="00B476A3"/>
    <w:rsid w:val="00B51C83"/>
    <w:rsid w:val="00B543D6"/>
    <w:rsid w:val="00B54717"/>
    <w:rsid w:val="00B553A3"/>
    <w:rsid w:val="00B57417"/>
    <w:rsid w:val="00B62F2A"/>
    <w:rsid w:val="00B67DDC"/>
    <w:rsid w:val="00B721E2"/>
    <w:rsid w:val="00B77B34"/>
    <w:rsid w:val="00B81CA6"/>
    <w:rsid w:val="00B81D18"/>
    <w:rsid w:val="00B84D39"/>
    <w:rsid w:val="00B86657"/>
    <w:rsid w:val="00B86C75"/>
    <w:rsid w:val="00B907BB"/>
    <w:rsid w:val="00B97F17"/>
    <w:rsid w:val="00BA0082"/>
    <w:rsid w:val="00BA049C"/>
    <w:rsid w:val="00BA29A4"/>
    <w:rsid w:val="00BA6D78"/>
    <w:rsid w:val="00BB1B0A"/>
    <w:rsid w:val="00BB509A"/>
    <w:rsid w:val="00BB6941"/>
    <w:rsid w:val="00BC0720"/>
    <w:rsid w:val="00BC1FF4"/>
    <w:rsid w:val="00BC2BD8"/>
    <w:rsid w:val="00BC2F00"/>
    <w:rsid w:val="00BC3789"/>
    <w:rsid w:val="00BC4533"/>
    <w:rsid w:val="00BC45B1"/>
    <w:rsid w:val="00BD1B74"/>
    <w:rsid w:val="00BD22F0"/>
    <w:rsid w:val="00BD241F"/>
    <w:rsid w:val="00BD3A51"/>
    <w:rsid w:val="00BD4F9E"/>
    <w:rsid w:val="00BD74DC"/>
    <w:rsid w:val="00BE242C"/>
    <w:rsid w:val="00BE5C81"/>
    <w:rsid w:val="00BE7354"/>
    <w:rsid w:val="00BF2D86"/>
    <w:rsid w:val="00BF38EF"/>
    <w:rsid w:val="00BF4AF8"/>
    <w:rsid w:val="00BF57B9"/>
    <w:rsid w:val="00BF7207"/>
    <w:rsid w:val="00C01221"/>
    <w:rsid w:val="00C0142B"/>
    <w:rsid w:val="00C01518"/>
    <w:rsid w:val="00C03EFC"/>
    <w:rsid w:val="00C0698C"/>
    <w:rsid w:val="00C11A60"/>
    <w:rsid w:val="00C16617"/>
    <w:rsid w:val="00C20A0B"/>
    <w:rsid w:val="00C218B9"/>
    <w:rsid w:val="00C22011"/>
    <w:rsid w:val="00C23ED4"/>
    <w:rsid w:val="00C252BA"/>
    <w:rsid w:val="00C2535C"/>
    <w:rsid w:val="00C31B4B"/>
    <w:rsid w:val="00C32174"/>
    <w:rsid w:val="00C3278D"/>
    <w:rsid w:val="00C34251"/>
    <w:rsid w:val="00C46A31"/>
    <w:rsid w:val="00C47E8E"/>
    <w:rsid w:val="00C47EDB"/>
    <w:rsid w:val="00C509B1"/>
    <w:rsid w:val="00C514B2"/>
    <w:rsid w:val="00C528B0"/>
    <w:rsid w:val="00C536AD"/>
    <w:rsid w:val="00C57084"/>
    <w:rsid w:val="00C75907"/>
    <w:rsid w:val="00C76084"/>
    <w:rsid w:val="00C770C2"/>
    <w:rsid w:val="00C82457"/>
    <w:rsid w:val="00C8305C"/>
    <w:rsid w:val="00C86D64"/>
    <w:rsid w:val="00C870D6"/>
    <w:rsid w:val="00C97D76"/>
    <w:rsid w:val="00CA083C"/>
    <w:rsid w:val="00CA0C37"/>
    <w:rsid w:val="00CA38B3"/>
    <w:rsid w:val="00CA3B82"/>
    <w:rsid w:val="00CA3C39"/>
    <w:rsid w:val="00CA4178"/>
    <w:rsid w:val="00CA4A91"/>
    <w:rsid w:val="00CA60E4"/>
    <w:rsid w:val="00CA7908"/>
    <w:rsid w:val="00CB3732"/>
    <w:rsid w:val="00CB7572"/>
    <w:rsid w:val="00CC0406"/>
    <w:rsid w:val="00CC1422"/>
    <w:rsid w:val="00CC21B8"/>
    <w:rsid w:val="00CC256F"/>
    <w:rsid w:val="00CC35F3"/>
    <w:rsid w:val="00CC5354"/>
    <w:rsid w:val="00CD4CEB"/>
    <w:rsid w:val="00CD62B0"/>
    <w:rsid w:val="00CD66B7"/>
    <w:rsid w:val="00CD6D3F"/>
    <w:rsid w:val="00CD75AC"/>
    <w:rsid w:val="00CE0FCA"/>
    <w:rsid w:val="00CE111B"/>
    <w:rsid w:val="00CE15D1"/>
    <w:rsid w:val="00CE4669"/>
    <w:rsid w:val="00CF0629"/>
    <w:rsid w:val="00CF09A9"/>
    <w:rsid w:val="00CF1221"/>
    <w:rsid w:val="00CF2FF3"/>
    <w:rsid w:val="00CF31D5"/>
    <w:rsid w:val="00CF3901"/>
    <w:rsid w:val="00CF3926"/>
    <w:rsid w:val="00CF5055"/>
    <w:rsid w:val="00CF78F8"/>
    <w:rsid w:val="00D0235C"/>
    <w:rsid w:val="00D07B52"/>
    <w:rsid w:val="00D10905"/>
    <w:rsid w:val="00D12EFE"/>
    <w:rsid w:val="00D217DF"/>
    <w:rsid w:val="00D234D4"/>
    <w:rsid w:val="00D24D87"/>
    <w:rsid w:val="00D276D5"/>
    <w:rsid w:val="00D3429F"/>
    <w:rsid w:val="00D3622E"/>
    <w:rsid w:val="00D4196E"/>
    <w:rsid w:val="00D42C3A"/>
    <w:rsid w:val="00D44EEE"/>
    <w:rsid w:val="00D45564"/>
    <w:rsid w:val="00D4693D"/>
    <w:rsid w:val="00D51445"/>
    <w:rsid w:val="00D61B9C"/>
    <w:rsid w:val="00D7012A"/>
    <w:rsid w:val="00D71194"/>
    <w:rsid w:val="00D72263"/>
    <w:rsid w:val="00D7380D"/>
    <w:rsid w:val="00D758EB"/>
    <w:rsid w:val="00D76C4F"/>
    <w:rsid w:val="00D76F88"/>
    <w:rsid w:val="00D863D6"/>
    <w:rsid w:val="00D867C8"/>
    <w:rsid w:val="00D867FC"/>
    <w:rsid w:val="00D90303"/>
    <w:rsid w:val="00D91E08"/>
    <w:rsid w:val="00D94516"/>
    <w:rsid w:val="00D94A82"/>
    <w:rsid w:val="00DA1078"/>
    <w:rsid w:val="00DA21F9"/>
    <w:rsid w:val="00DA2BD3"/>
    <w:rsid w:val="00DA3EF9"/>
    <w:rsid w:val="00DA7B82"/>
    <w:rsid w:val="00DB1CE3"/>
    <w:rsid w:val="00DB1D76"/>
    <w:rsid w:val="00DB33C6"/>
    <w:rsid w:val="00DB41F8"/>
    <w:rsid w:val="00DB4908"/>
    <w:rsid w:val="00DB56DC"/>
    <w:rsid w:val="00DB6979"/>
    <w:rsid w:val="00DC0C57"/>
    <w:rsid w:val="00DC13B8"/>
    <w:rsid w:val="00DC27BC"/>
    <w:rsid w:val="00DC6983"/>
    <w:rsid w:val="00DD265E"/>
    <w:rsid w:val="00DD2C45"/>
    <w:rsid w:val="00DD3BCC"/>
    <w:rsid w:val="00DD7E33"/>
    <w:rsid w:val="00DE459B"/>
    <w:rsid w:val="00DE48EE"/>
    <w:rsid w:val="00DE4BFE"/>
    <w:rsid w:val="00DE5938"/>
    <w:rsid w:val="00DE6C6A"/>
    <w:rsid w:val="00E002CE"/>
    <w:rsid w:val="00E003B9"/>
    <w:rsid w:val="00E04295"/>
    <w:rsid w:val="00E116B9"/>
    <w:rsid w:val="00E158AA"/>
    <w:rsid w:val="00E166E8"/>
    <w:rsid w:val="00E245F7"/>
    <w:rsid w:val="00E24FAE"/>
    <w:rsid w:val="00E25987"/>
    <w:rsid w:val="00E26108"/>
    <w:rsid w:val="00E31769"/>
    <w:rsid w:val="00E31EDC"/>
    <w:rsid w:val="00E342BE"/>
    <w:rsid w:val="00E34536"/>
    <w:rsid w:val="00E409A1"/>
    <w:rsid w:val="00E4130C"/>
    <w:rsid w:val="00E45AF8"/>
    <w:rsid w:val="00E469D9"/>
    <w:rsid w:val="00E50104"/>
    <w:rsid w:val="00E550B6"/>
    <w:rsid w:val="00E63D86"/>
    <w:rsid w:val="00E64585"/>
    <w:rsid w:val="00E65903"/>
    <w:rsid w:val="00E660FB"/>
    <w:rsid w:val="00E80379"/>
    <w:rsid w:val="00E81010"/>
    <w:rsid w:val="00E84D30"/>
    <w:rsid w:val="00E86A3C"/>
    <w:rsid w:val="00E964E2"/>
    <w:rsid w:val="00E96F88"/>
    <w:rsid w:val="00EA3ED7"/>
    <w:rsid w:val="00EA5DB3"/>
    <w:rsid w:val="00EA7F64"/>
    <w:rsid w:val="00EB4D4A"/>
    <w:rsid w:val="00EC2B10"/>
    <w:rsid w:val="00EC4887"/>
    <w:rsid w:val="00EC718F"/>
    <w:rsid w:val="00ED1F74"/>
    <w:rsid w:val="00ED42FD"/>
    <w:rsid w:val="00ED64F7"/>
    <w:rsid w:val="00EE0010"/>
    <w:rsid w:val="00EE056A"/>
    <w:rsid w:val="00EE11C0"/>
    <w:rsid w:val="00EE2502"/>
    <w:rsid w:val="00EF139E"/>
    <w:rsid w:val="00EF6634"/>
    <w:rsid w:val="00F01F78"/>
    <w:rsid w:val="00F05A7F"/>
    <w:rsid w:val="00F0612F"/>
    <w:rsid w:val="00F114E6"/>
    <w:rsid w:val="00F12B95"/>
    <w:rsid w:val="00F13D43"/>
    <w:rsid w:val="00F141BF"/>
    <w:rsid w:val="00F15552"/>
    <w:rsid w:val="00F16029"/>
    <w:rsid w:val="00F160DD"/>
    <w:rsid w:val="00F57B7D"/>
    <w:rsid w:val="00F60504"/>
    <w:rsid w:val="00F60B1F"/>
    <w:rsid w:val="00F66792"/>
    <w:rsid w:val="00F7156E"/>
    <w:rsid w:val="00F7394F"/>
    <w:rsid w:val="00F81C37"/>
    <w:rsid w:val="00F83433"/>
    <w:rsid w:val="00F85A2A"/>
    <w:rsid w:val="00F868FF"/>
    <w:rsid w:val="00F9041F"/>
    <w:rsid w:val="00F904B9"/>
    <w:rsid w:val="00F91FDB"/>
    <w:rsid w:val="00F9630C"/>
    <w:rsid w:val="00F96ABD"/>
    <w:rsid w:val="00F96EA8"/>
    <w:rsid w:val="00FA0892"/>
    <w:rsid w:val="00FA1F9B"/>
    <w:rsid w:val="00FA32C0"/>
    <w:rsid w:val="00FA5878"/>
    <w:rsid w:val="00FA5D97"/>
    <w:rsid w:val="00FA6126"/>
    <w:rsid w:val="00FA79A7"/>
    <w:rsid w:val="00FA7F95"/>
    <w:rsid w:val="00FB0312"/>
    <w:rsid w:val="00FB0F40"/>
    <w:rsid w:val="00FB625D"/>
    <w:rsid w:val="00FB78EC"/>
    <w:rsid w:val="00FB79EF"/>
    <w:rsid w:val="00FB7A5E"/>
    <w:rsid w:val="00FC18AE"/>
    <w:rsid w:val="00FC336F"/>
    <w:rsid w:val="00FC4391"/>
    <w:rsid w:val="00FC51C7"/>
    <w:rsid w:val="00FD1618"/>
    <w:rsid w:val="00FD2071"/>
    <w:rsid w:val="00FD68E1"/>
    <w:rsid w:val="00FE1BD3"/>
    <w:rsid w:val="00FF137A"/>
    <w:rsid w:val="00FF6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B75F2E-D38A-4A1D-8ACF-91D6E283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4908"/>
    <w:pPr>
      <w:spacing w:after="0" w:line="240" w:lineRule="auto"/>
    </w:pPr>
    <w:rPr>
      <w:sz w:val="28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372525"/>
    <w:pPr>
      <w:keepNext/>
      <w:numPr>
        <w:numId w:val="4"/>
      </w:numPr>
      <w:spacing w:before="100"/>
      <w:outlineLvl w:val="0"/>
    </w:pPr>
    <w:rPr>
      <w:b/>
      <w:sz w:val="24"/>
    </w:rPr>
  </w:style>
  <w:style w:type="paragraph" w:styleId="20">
    <w:name w:val="heading 2"/>
    <w:basedOn w:val="a0"/>
    <w:next w:val="a0"/>
    <w:link w:val="21"/>
    <w:uiPriority w:val="99"/>
    <w:qFormat/>
    <w:rsid w:val="00372525"/>
    <w:pPr>
      <w:keepNext/>
      <w:numPr>
        <w:ilvl w:val="1"/>
        <w:numId w:val="4"/>
      </w:numPr>
      <w:spacing w:before="100"/>
      <w:jc w:val="both"/>
      <w:outlineLvl w:val="1"/>
    </w:pPr>
  </w:style>
  <w:style w:type="paragraph" w:styleId="3">
    <w:name w:val="heading 3"/>
    <w:basedOn w:val="a0"/>
    <w:next w:val="a0"/>
    <w:link w:val="30"/>
    <w:uiPriority w:val="99"/>
    <w:qFormat/>
    <w:rsid w:val="00372525"/>
    <w:pPr>
      <w:keepNext/>
      <w:numPr>
        <w:ilvl w:val="2"/>
        <w:numId w:val="4"/>
      </w:numPr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link w:val="40"/>
    <w:uiPriority w:val="99"/>
    <w:qFormat/>
    <w:rsid w:val="00372525"/>
    <w:pPr>
      <w:keepNext/>
      <w:numPr>
        <w:ilvl w:val="3"/>
        <w:numId w:val="4"/>
      </w:numPr>
      <w:spacing w:before="10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uiPriority w:val="99"/>
    <w:qFormat/>
    <w:rsid w:val="00372525"/>
    <w:pPr>
      <w:keepNext/>
      <w:numPr>
        <w:ilvl w:val="4"/>
        <w:numId w:val="4"/>
      </w:numPr>
      <w:jc w:val="both"/>
      <w:outlineLvl w:val="4"/>
    </w:pPr>
    <w:rPr>
      <w:rFonts w:ascii="Arial" w:hAnsi="Arial"/>
      <w:b/>
      <w:sz w:val="44"/>
    </w:rPr>
  </w:style>
  <w:style w:type="paragraph" w:styleId="6">
    <w:name w:val="heading 6"/>
    <w:basedOn w:val="a0"/>
    <w:next w:val="a0"/>
    <w:link w:val="60"/>
    <w:uiPriority w:val="99"/>
    <w:qFormat/>
    <w:rsid w:val="00372525"/>
    <w:pPr>
      <w:keepNext/>
      <w:numPr>
        <w:ilvl w:val="5"/>
        <w:numId w:val="4"/>
      </w:numPr>
      <w:jc w:val="both"/>
      <w:outlineLvl w:val="5"/>
    </w:pPr>
    <w:rPr>
      <w:rFonts w:ascii="Arial" w:hAnsi="Arial"/>
      <w:b/>
      <w:sz w:val="36"/>
    </w:rPr>
  </w:style>
  <w:style w:type="paragraph" w:styleId="7">
    <w:name w:val="heading 7"/>
    <w:basedOn w:val="a0"/>
    <w:next w:val="a0"/>
    <w:link w:val="70"/>
    <w:uiPriority w:val="99"/>
    <w:qFormat/>
    <w:rsid w:val="00372525"/>
    <w:pPr>
      <w:keepNext/>
      <w:numPr>
        <w:ilvl w:val="6"/>
        <w:numId w:val="4"/>
      </w:numPr>
      <w:outlineLvl w:val="6"/>
    </w:pPr>
    <w:rPr>
      <w:b/>
    </w:rPr>
  </w:style>
  <w:style w:type="paragraph" w:styleId="8">
    <w:name w:val="heading 8"/>
    <w:basedOn w:val="a0"/>
    <w:next w:val="a0"/>
    <w:link w:val="80"/>
    <w:uiPriority w:val="99"/>
    <w:qFormat/>
    <w:rsid w:val="00372525"/>
    <w:pPr>
      <w:keepNext/>
      <w:numPr>
        <w:ilvl w:val="7"/>
        <w:numId w:val="4"/>
      </w:numPr>
      <w:outlineLvl w:val="7"/>
    </w:pPr>
    <w:rPr>
      <w:b/>
    </w:rPr>
  </w:style>
  <w:style w:type="paragraph" w:styleId="9">
    <w:name w:val="heading 9"/>
    <w:basedOn w:val="a0"/>
    <w:next w:val="a0"/>
    <w:link w:val="90"/>
    <w:uiPriority w:val="99"/>
    <w:qFormat/>
    <w:rsid w:val="00372525"/>
    <w:pPr>
      <w:keepNext/>
      <w:numPr>
        <w:ilvl w:val="8"/>
        <w:numId w:val="4"/>
      </w:numPr>
      <w:ind w:right="-1185"/>
      <w:outlineLvl w:val="8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372525"/>
    <w:rPr>
      <w:b/>
      <w:sz w:val="24"/>
      <w:szCs w:val="20"/>
    </w:rPr>
  </w:style>
  <w:style w:type="character" w:customStyle="1" w:styleId="21">
    <w:name w:val="Заголовок 2 Знак"/>
    <w:basedOn w:val="a1"/>
    <w:link w:val="20"/>
    <w:uiPriority w:val="99"/>
    <w:locked/>
    <w:rsid w:val="00372525"/>
    <w:rPr>
      <w:sz w:val="28"/>
      <w:szCs w:val="20"/>
    </w:rPr>
  </w:style>
  <w:style w:type="character" w:customStyle="1" w:styleId="30">
    <w:name w:val="Заголовок 3 Знак"/>
    <w:basedOn w:val="a1"/>
    <w:link w:val="3"/>
    <w:uiPriority w:val="99"/>
    <w:locked/>
    <w:rsid w:val="00CC21B8"/>
    <w:rPr>
      <w:rFonts w:ascii="Arial" w:hAnsi="Arial"/>
      <w:b/>
      <w:sz w:val="24"/>
      <w:szCs w:val="20"/>
    </w:rPr>
  </w:style>
  <w:style w:type="character" w:customStyle="1" w:styleId="40">
    <w:name w:val="Заголовок 4 Знак"/>
    <w:basedOn w:val="a1"/>
    <w:link w:val="4"/>
    <w:uiPriority w:val="99"/>
    <w:locked/>
    <w:rsid w:val="00CC21B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CC21B8"/>
    <w:rPr>
      <w:rFonts w:ascii="Arial" w:hAnsi="Arial"/>
      <w:b/>
      <w:sz w:val="44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CC21B8"/>
    <w:rPr>
      <w:rFonts w:ascii="Arial" w:hAnsi="Arial"/>
      <w:b/>
      <w:sz w:val="36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sid w:val="00CC21B8"/>
    <w:rPr>
      <w:b/>
      <w:sz w:val="28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CC21B8"/>
    <w:rPr>
      <w:b/>
      <w:sz w:val="28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CC21B8"/>
    <w:rPr>
      <w:b/>
      <w:sz w:val="28"/>
      <w:szCs w:val="20"/>
    </w:rPr>
  </w:style>
  <w:style w:type="paragraph" w:styleId="a">
    <w:name w:val="List Bullet"/>
    <w:basedOn w:val="a0"/>
    <w:autoRedefine/>
    <w:uiPriority w:val="99"/>
    <w:rsid w:val="00CB3732"/>
    <w:pPr>
      <w:numPr>
        <w:numId w:val="1"/>
      </w:numPr>
      <w:tabs>
        <w:tab w:val="clear" w:pos="360"/>
        <w:tab w:val="left" w:pos="1566"/>
      </w:tabs>
      <w:ind w:left="1566" w:hanging="284"/>
      <w:jc w:val="both"/>
    </w:pPr>
  </w:style>
  <w:style w:type="paragraph" w:styleId="22">
    <w:name w:val="List Bullet 2"/>
    <w:basedOn w:val="a0"/>
    <w:autoRedefine/>
    <w:uiPriority w:val="99"/>
    <w:rsid w:val="00372525"/>
    <w:pPr>
      <w:ind w:left="432" w:hanging="432"/>
    </w:pPr>
  </w:style>
  <w:style w:type="paragraph" w:styleId="31">
    <w:name w:val="Body Text 3"/>
    <w:basedOn w:val="a0"/>
    <w:link w:val="32"/>
    <w:uiPriority w:val="99"/>
    <w:rsid w:val="00372525"/>
    <w:pPr>
      <w:widowControl w:val="0"/>
      <w:spacing w:before="100"/>
    </w:pPr>
    <w:rPr>
      <w:sz w:val="24"/>
    </w:rPr>
  </w:style>
  <w:style w:type="character" w:customStyle="1" w:styleId="32">
    <w:name w:val="Основной текст 3 Знак"/>
    <w:basedOn w:val="a1"/>
    <w:link w:val="31"/>
    <w:uiPriority w:val="99"/>
    <w:semiHidden/>
    <w:locked/>
    <w:rsid w:val="00CC21B8"/>
    <w:rPr>
      <w:rFonts w:cs="Times New Roman"/>
      <w:sz w:val="16"/>
      <w:szCs w:val="16"/>
    </w:rPr>
  </w:style>
  <w:style w:type="paragraph" w:styleId="a4">
    <w:name w:val="header"/>
    <w:basedOn w:val="a0"/>
    <w:link w:val="a5"/>
    <w:uiPriority w:val="99"/>
    <w:rsid w:val="0037252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CC21B8"/>
    <w:rPr>
      <w:rFonts w:cs="Times New Roman"/>
      <w:sz w:val="20"/>
      <w:szCs w:val="20"/>
    </w:rPr>
  </w:style>
  <w:style w:type="paragraph" w:styleId="a6">
    <w:name w:val="Body Text Indent"/>
    <w:basedOn w:val="a0"/>
    <w:link w:val="a7"/>
    <w:uiPriority w:val="99"/>
    <w:rsid w:val="00372525"/>
    <w:pPr>
      <w:keepLines/>
      <w:ind w:left="993" w:hanging="993"/>
    </w:pPr>
    <w:rPr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locked/>
    <w:rsid w:val="00CC21B8"/>
    <w:rPr>
      <w:rFonts w:cs="Times New Roman"/>
      <w:sz w:val="20"/>
      <w:szCs w:val="20"/>
    </w:rPr>
  </w:style>
  <w:style w:type="paragraph" w:styleId="a8">
    <w:name w:val="Body Text"/>
    <w:basedOn w:val="a0"/>
    <w:link w:val="a9"/>
    <w:uiPriority w:val="99"/>
    <w:rsid w:val="00372525"/>
    <w:rPr>
      <w:b/>
      <w:sz w:val="24"/>
    </w:rPr>
  </w:style>
  <w:style w:type="character" w:customStyle="1" w:styleId="a9">
    <w:name w:val="Основной текст Знак"/>
    <w:basedOn w:val="a1"/>
    <w:link w:val="a8"/>
    <w:uiPriority w:val="99"/>
    <w:semiHidden/>
    <w:locked/>
    <w:rsid w:val="00CC21B8"/>
    <w:rPr>
      <w:rFonts w:cs="Times New Roman"/>
      <w:sz w:val="20"/>
      <w:szCs w:val="20"/>
    </w:rPr>
  </w:style>
  <w:style w:type="paragraph" w:styleId="aa">
    <w:name w:val="Block Text"/>
    <w:basedOn w:val="a0"/>
    <w:uiPriority w:val="99"/>
    <w:rsid w:val="00372525"/>
    <w:pPr>
      <w:keepLines/>
      <w:spacing w:before="120"/>
      <w:ind w:left="4820" w:right="-52"/>
      <w:jc w:val="right"/>
    </w:pPr>
    <w:rPr>
      <w:b/>
    </w:rPr>
  </w:style>
  <w:style w:type="paragraph" w:styleId="23">
    <w:name w:val="Body Text 2"/>
    <w:basedOn w:val="a0"/>
    <w:link w:val="24"/>
    <w:uiPriority w:val="99"/>
    <w:rsid w:val="00372525"/>
    <w:pPr>
      <w:keepLines/>
      <w:spacing w:before="120"/>
      <w:jc w:val="both"/>
    </w:pPr>
    <w:rPr>
      <w:sz w:val="24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CC21B8"/>
    <w:rPr>
      <w:rFonts w:cs="Times New Roman"/>
      <w:sz w:val="20"/>
      <w:szCs w:val="20"/>
    </w:rPr>
  </w:style>
  <w:style w:type="paragraph" w:styleId="25">
    <w:name w:val="Body Text Indent 2"/>
    <w:basedOn w:val="a0"/>
    <w:link w:val="26"/>
    <w:uiPriority w:val="99"/>
    <w:rsid w:val="00372525"/>
    <w:pPr>
      <w:keepLines/>
      <w:spacing w:before="120"/>
      <w:ind w:left="5103"/>
    </w:pPr>
    <w:rPr>
      <w:b/>
      <w:sz w:val="24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locked/>
    <w:rsid w:val="00CC21B8"/>
    <w:rPr>
      <w:rFonts w:cs="Times New Roman"/>
      <w:sz w:val="20"/>
      <w:szCs w:val="20"/>
    </w:rPr>
  </w:style>
  <w:style w:type="paragraph" w:styleId="ab">
    <w:name w:val="footer"/>
    <w:basedOn w:val="a0"/>
    <w:link w:val="ac"/>
    <w:uiPriority w:val="99"/>
    <w:rsid w:val="003725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CC21B8"/>
    <w:rPr>
      <w:rFonts w:cs="Times New Roman"/>
      <w:sz w:val="20"/>
      <w:szCs w:val="20"/>
    </w:rPr>
  </w:style>
  <w:style w:type="character" w:styleId="ad">
    <w:name w:val="page number"/>
    <w:basedOn w:val="a1"/>
    <w:uiPriority w:val="99"/>
    <w:rsid w:val="00372525"/>
    <w:rPr>
      <w:rFonts w:cs="Times New Roman"/>
    </w:rPr>
  </w:style>
  <w:style w:type="paragraph" w:styleId="33">
    <w:name w:val="Body Text Indent 3"/>
    <w:basedOn w:val="a0"/>
    <w:link w:val="34"/>
    <w:uiPriority w:val="99"/>
    <w:rsid w:val="00372525"/>
    <w:pPr>
      <w:ind w:left="34"/>
      <w:jc w:val="both"/>
    </w:pPr>
  </w:style>
  <w:style w:type="character" w:customStyle="1" w:styleId="34">
    <w:name w:val="Основной текст с отступом 3 Знак"/>
    <w:basedOn w:val="a1"/>
    <w:link w:val="33"/>
    <w:uiPriority w:val="99"/>
    <w:semiHidden/>
    <w:locked/>
    <w:rsid w:val="00CC21B8"/>
    <w:rPr>
      <w:rFonts w:cs="Times New Roman"/>
      <w:sz w:val="16"/>
      <w:szCs w:val="16"/>
    </w:rPr>
  </w:style>
  <w:style w:type="paragraph" w:customStyle="1" w:styleId="ae">
    <w:name w:val="подпись"/>
    <w:basedOn w:val="a0"/>
    <w:uiPriority w:val="99"/>
    <w:rsid w:val="00372525"/>
    <w:pPr>
      <w:widowControl w:val="0"/>
      <w:tabs>
        <w:tab w:val="left" w:pos="6237"/>
      </w:tabs>
      <w:spacing w:before="1440"/>
    </w:pPr>
    <w:rPr>
      <w:sz w:val="24"/>
    </w:rPr>
  </w:style>
  <w:style w:type="paragraph" w:customStyle="1" w:styleId="af">
    <w:name w:val="таблица"/>
    <w:basedOn w:val="a0"/>
    <w:uiPriority w:val="99"/>
    <w:rsid w:val="00372525"/>
    <w:pPr>
      <w:widowControl w:val="0"/>
      <w:snapToGrid w:val="0"/>
      <w:spacing w:before="60" w:after="60"/>
      <w:jc w:val="center"/>
    </w:pPr>
    <w:rPr>
      <w:sz w:val="24"/>
    </w:rPr>
  </w:style>
  <w:style w:type="paragraph" w:customStyle="1" w:styleId="Heading">
    <w:name w:val="Heading"/>
    <w:uiPriority w:val="99"/>
    <w:rsid w:val="003725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styleId="af0">
    <w:name w:val="Document Map"/>
    <w:basedOn w:val="a0"/>
    <w:link w:val="af1"/>
    <w:uiPriority w:val="99"/>
    <w:semiHidden/>
    <w:rsid w:val="00372525"/>
    <w:pPr>
      <w:shd w:val="clear" w:color="auto" w:fill="000080"/>
    </w:pPr>
    <w:rPr>
      <w:rFonts w:ascii="Tahoma" w:hAnsi="Tahoma" w:cs="Tahoma"/>
      <w:sz w:val="20"/>
    </w:rPr>
  </w:style>
  <w:style w:type="character" w:customStyle="1" w:styleId="af1">
    <w:name w:val="Схема документа Знак"/>
    <w:basedOn w:val="a1"/>
    <w:link w:val="af0"/>
    <w:uiPriority w:val="99"/>
    <w:semiHidden/>
    <w:locked/>
    <w:rsid w:val="00CC21B8"/>
    <w:rPr>
      <w:rFonts w:ascii="Segoe UI" w:hAnsi="Segoe UI" w:cs="Segoe UI"/>
      <w:sz w:val="16"/>
      <w:szCs w:val="16"/>
    </w:rPr>
  </w:style>
  <w:style w:type="paragraph" w:styleId="af2">
    <w:name w:val="List Number"/>
    <w:basedOn w:val="a0"/>
    <w:uiPriority w:val="99"/>
    <w:rsid w:val="00372525"/>
  </w:style>
  <w:style w:type="paragraph" w:styleId="af3">
    <w:name w:val="Balloon Text"/>
    <w:basedOn w:val="a0"/>
    <w:link w:val="af4"/>
    <w:uiPriority w:val="99"/>
    <w:rsid w:val="003725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CC21B8"/>
    <w:rPr>
      <w:rFonts w:ascii="Segoe UI" w:hAnsi="Segoe UI" w:cs="Segoe UI"/>
      <w:sz w:val="18"/>
      <w:szCs w:val="18"/>
    </w:rPr>
  </w:style>
  <w:style w:type="character" w:customStyle="1" w:styleId="af5">
    <w:name w:val="Знак Знак"/>
    <w:uiPriority w:val="99"/>
    <w:rsid w:val="00372525"/>
    <w:rPr>
      <w:rFonts w:ascii="Tahoma" w:hAnsi="Tahoma"/>
      <w:sz w:val="16"/>
    </w:rPr>
  </w:style>
  <w:style w:type="paragraph" w:customStyle="1" w:styleId="27">
    <w:name w:val="Знак Знак2 Знак"/>
    <w:basedOn w:val="a0"/>
    <w:uiPriority w:val="99"/>
    <w:rsid w:val="00372525"/>
    <w:pPr>
      <w:spacing w:after="160" w:line="240" w:lineRule="exact"/>
    </w:pPr>
    <w:rPr>
      <w:sz w:val="20"/>
      <w:lang w:val="en-US" w:eastAsia="en-US"/>
    </w:rPr>
  </w:style>
  <w:style w:type="character" w:customStyle="1" w:styleId="28">
    <w:name w:val="Маркированный список 2 Знак"/>
    <w:uiPriority w:val="99"/>
    <w:rsid w:val="00372525"/>
    <w:rPr>
      <w:sz w:val="28"/>
      <w:lang w:val="ru-RU" w:eastAsia="ru-RU"/>
    </w:rPr>
  </w:style>
  <w:style w:type="character" w:customStyle="1" w:styleId="af6">
    <w:name w:val="Маркированный список Знак"/>
    <w:uiPriority w:val="99"/>
    <w:rsid w:val="00372525"/>
    <w:rPr>
      <w:sz w:val="28"/>
      <w:lang w:val="ru-RU" w:eastAsia="ru-RU"/>
    </w:rPr>
  </w:style>
  <w:style w:type="character" w:customStyle="1" w:styleId="af7">
    <w:name w:val="Нумерованный список Знак"/>
    <w:uiPriority w:val="99"/>
    <w:rsid w:val="00372525"/>
    <w:rPr>
      <w:sz w:val="28"/>
      <w:lang w:val="ru-RU" w:eastAsia="ru-RU"/>
    </w:rPr>
  </w:style>
  <w:style w:type="paragraph" w:styleId="2">
    <w:name w:val="List Number 2"/>
    <w:basedOn w:val="a0"/>
    <w:uiPriority w:val="99"/>
    <w:rsid w:val="00372525"/>
    <w:pPr>
      <w:numPr>
        <w:numId w:val="2"/>
      </w:numPr>
    </w:pPr>
  </w:style>
  <w:style w:type="character" w:customStyle="1" w:styleId="29">
    <w:name w:val="Нумерованный список 2 Знак"/>
    <w:uiPriority w:val="99"/>
    <w:rsid w:val="00372525"/>
    <w:rPr>
      <w:sz w:val="28"/>
      <w:lang w:val="ru-RU" w:eastAsia="ru-RU"/>
    </w:rPr>
  </w:style>
  <w:style w:type="paragraph" w:customStyle="1" w:styleId="11">
    <w:name w:val="Знак1 Знак Знак Знак Знак Знак Знак"/>
    <w:basedOn w:val="a0"/>
    <w:autoRedefine/>
    <w:uiPriority w:val="99"/>
    <w:rsid w:val="0021459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ConsPlusTitle">
    <w:name w:val="ConsPlusTitle"/>
    <w:uiPriority w:val="99"/>
    <w:rsid w:val="00254560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table" w:styleId="af8">
    <w:name w:val="Table Grid"/>
    <w:basedOn w:val="a2"/>
    <w:uiPriority w:val="99"/>
    <w:rsid w:val="00980F77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basedOn w:val="a0"/>
    <w:uiPriority w:val="99"/>
    <w:rsid w:val="00BC0720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character" w:styleId="af9">
    <w:name w:val="Hyperlink"/>
    <w:basedOn w:val="a1"/>
    <w:uiPriority w:val="99"/>
    <w:rsid w:val="0013639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6390"/>
  </w:style>
  <w:style w:type="character" w:customStyle="1" w:styleId="match">
    <w:name w:val="match"/>
    <w:uiPriority w:val="99"/>
    <w:rsid w:val="00136390"/>
  </w:style>
  <w:style w:type="paragraph" w:styleId="afa">
    <w:name w:val="List Paragraph"/>
    <w:basedOn w:val="a0"/>
    <w:uiPriority w:val="99"/>
    <w:qFormat/>
    <w:rsid w:val="00EA7F64"/>
    <w:pPr>
      <w:ind w:left="720"/>
      <w:contextualSpacing/>
    </w:pPr>
  </w:style>
  <w:style w:type="paragraph" w:customStyle="1" w:styleId="afb">
    <w:name w:val="Содержимое таблицы"/>
    <w:basedOn w:val="a0"/>
    <w:uiPriority w:val="99"/>
    <w:rsid w:val="00D276D5"/>
    <w:pPr>
      <w:widowControl w:val="0"/>
      <w:suppressLineNumbers/>
      <w:suppressAutoHyphens/>
    </w:pPr>
    <w:rPr>
      <w:kern w:val="1"/>
      <w:sz w:val="24"/>
      <w:szCs w:val="24"/>
    </w:rPr>
  </w:style>
  <w:style w:type="character" w:customStyle="1" w:styleId="afc">
    <w:name w:val="Основной текст_"/>
    <w:basedOn w:val="a1"/>
    <w:link w:val="51"/>
    <w:uiPriority w:val="99"/>
    <w:locked/>
    <w:rsid w:val="009A42B9"/>
    <w:rPr>
      <w:rFonts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0"/>
    <w:link w:val="afc"/>
    <w:uiPriority w:val="99"/>
    <w:rsid w:val="009A42B9"/>
    <w:pPr>
      <w:shd w:val="clear" w:color="auto" w:fill="FFFFFF"/>
      <w:spacing w:before="960" w:line="317" w:lineRule="exact"/>
    </w:pPr>
    <w:rPr>
      <w:sz w:val="23"/>
      <w:szCs w:val="23"/>
    </w:rPr>
  </w:style>
  <w:style w:type="paragraph" w:styleId="afd">
    <w:name w:val="Normal (Web)"/>
    <w:basedOn w:val="a0"/>
    <w:uiPriority w:val="99"/>
    <w:semiHidden/>
    <w:rsid w:val="00AA2233"/>
    <w:pPr>
      <w:spacing w:before="100" w:beforeAutospacing="1" w:after="100" w:afterAutospacing="1"/>
    </w:pPr>
    <w:rPr>
      <w:sz w:val="24"/>
      <w:szCs w:val="24"/>
    </w:rPr>
  </w:style>
  <w:style w:type="character" w:styleId="afe">
    <w:name w:val="annotation reference"/>
    <w:basedOn w:val="a1"/>
    <w:uiPriority w:val="99"/>
    <w:semiHidden/>
    <w:rsid w:val="00CF2FF3"/>
    <w:rPr>
      <w:rFonts w:cs="Times New Roman"/>
      <w:sz w:val="16"/>
      <w:szCs w:val="16"/>
    </w:rPr>
  </w:style>
  <w:style w:type="paragraph" w:styleId="aff">
    <w:name w:val="annotation text"/>
    <w:basedOn w:val="a0"/>
    <w:link w:val="aff0"/>
    <w:uiPriority w:val="99"/>
    <w:semiHidden/>
    <w:rsid w:val="00CF2FF3"/>
    <w:rPr>
      <w:sz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CF2FF3"/>
    <w:rPr>
      <w:rFonts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CF2FF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CF2FF3"/>
    <w:rPr>
      <w:rFonts w:cs="Times New Roman"/>
      <w:b/>
      <w:bCs/>
    </w:rPr>
  </w:style>
  <w:style w:type="paragraph" w:customStyle="1" w:styleId="13">
    <w:name w:val="Стиль1"/>
    <w:basedOn w:val="a0"/>
    <w:uiPriority w:val="99"/>
    <w:rsid w:val="00BC2BD8"/>
    <w:pPr>
      <w:spacing w:after="120"/>
      <w:jc w:val="both"/>
    </w:pPr>
    <w:rPr>
      <w:sz w:val="24"/>
    </w:rPr>
  </w:style>
  <w:style w:type="character" w:customStyle="1" w:styleId="FontStyle31">
    <w:name w:val="Font Style31"/>
    <w:uiPriority w:val="99"/>
    <w:rsid w:val="006A3BD6"/>
    <w:rPr>
      <w:rFonts w:ascii="Times New Roman" w:hAnsi="Times New Roman"/>
      <w:sz w:val="20"/>
    </w:rPr>
  </w:style>
  <w:style w:type="character" w:styleId="aff3">
    <w:name w:val="Strong"/>
    <w:basedOn w:val="a1"/>
    <w:uiPriority w:val="22"/>
    <w:qFormat/>
    <w:locked/>
    <w:rsid w:val="00BD1B7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A7E5-C662-424B-90E6-B74CD3D0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4241</Words>
  <Characters>24177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</vt:lpstr>
    </vt:vector>
  </TitlesOfParts>
  <Company>Informgaz</Company>
  <LinksUpToDate>false</LinksUpToDate>
  <CharactersWithSpaces>28362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</dc:title>
  <dc:subject/>
  <dc:creator>Санников Владимир Иванович</dc:creator>
  <cp:keywords/>
  <dc:description/>
  <cp:lastModifiedBy>Назаров Александр Станиславович</cp:lastModifiedBy>
  <cp:revision>68</cp:revision>
  <cp:lastPrinted>2021-06-11T03:28:00Z</cp:lastPrinted>
  <dcterms:created xsi:type="dcterms:W3CDTF">2021-05-16T14:06:00Z</dcterms:created>
  <dcterms:modified xsi:type="dcterms:W3CDTF">2021-06-11T06:08:00Z</dcterms:modified>
</cp:coreProperties>
</file>